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AA4CA6" w14:textId="77777777" w:rsidR="00F41749" w:rsidRPr="003A58E1" w:rsidRDefault="00F41749" w:rsidP="00F41749">
      <w:pPr>
        <w:spacing w:line="360" w:lineRule="auto"/>
        <w:jc w:val="center"/>
        <w:rPr>
          <w:rFonts w:ascii="Times New Roman" w:hAnsi="Times New Roman" w:cs="Times New Roman"/>
          <w:b/>
          <w:sz w:val="24"/>
          <w:szCs w:val="24"/>
          <w:u w:val="none"/>
          <w:lang w:val="pt-BR"/>
        </w:rPr>
      </w:pPr>
      <w:r w:rsidRPr="003A58E1">
        <w:rPr>
          <w:rFonts w:ascii="Times New Roman" w:hAnsi="Times New Roman" w:cs="Times New Roman"/>
          <w:b/>
          <w:sz w:val="24"/>
          <w:szCs w:val="24"/>
          <w:u w:val="none"/>
          <w:lang w:val="pt-BR"/>
        </w:rPr>
        <w:t>IT-TRIBUNAL TAL-BINI U L-KOSTRUZZJONI</w:t>
      </w:r>
    </w:p>
    <w:p w14:paraId="404B510D" w14:textId="77777777" w:rsidR="00F41749" w:rsidRPr="003A58E1" w:rsidRDefault="00F41749" w:rsidP="00F41749">
      <w:pPr>
        <w:spacing w:line="360" w:lineRule="auto"/>
        <w:jc w:val="center"/>
        <w:rPr>
          <w:rFonts w:ascii="Times New Roman" w:hAnsi="Times New Roman" w:cs="Times New Roman"/>
          <w:b/>
          <w:sz w:val="24"/>
          <w:szCs w:val="24"/>
          <w:u w:val="none"/>
          <w:lang w:val="pt-BR"/>
        </w:rPr>
      </w:pPr>
    </w:p>
    <w:p w14:paraId="247123E9" w14:textId="77777777" w:rsidR="00F41749" w:rsidRPr="003A58E1" w:rsidRDefault="00F41749" w:rsidP="00F41749">
      <w:pPr>
        <w:spacing w:line="360" w:lineRule="auto"/>
        <w:jc w:val="center"/>
        <w:rPr>
          <w:rFonts w:ascii="Times New Roman" w:hAnsi="Times New Roman" w:cs="Times New Roman"/>
          <w:b/>
          <w:sz w:val="24"/>
          <w:szCs w:val="24"/>
          <w:u w:val="none"/>
          <w:lang w:val="pt-BR"/>
        </w:rPr>
      </w:pPr>
    </w:p>
    <w:p w14:paraId="237B605D" w14:textId="77777777" w:rsidR="00F41749" w:rsidRPr="00F9594A" w:rsidRDefault="00F41749" w:rsidP="00F41749">
      <w:pPr>
        <w:spacing w:line="360" w:lineRule="auto"/>
        <w:jc w:val="center"/>
        <w:rPr>
          <w:rFonts w:ascii="Times New Roman" w:hAnsi="Times New Roman" w:cs="Times New Roman"/>
          <w:b/>
          <w:sz w:val="24"/>
          <w:szCs w:val="24"/>
          <w:u w:val="none"/>
          <w:lang w:val="mt-MT"/>
        </w:rPr>
      </w:pPr>
      <w:r>
        <w:rPr>
          <w:rFonts w:ascii="Times New Roman" w:hAnsi="Times New Roman" w:cs="Times New Roman"/>
          <w:b/>
          <w:sz w:val="24"/>
          <w:szCs w:val="24"/>
          <w:u w:val="none"/>
          <w:lang w:val="en-GB"/>
        </w:rPr>
        <w:t>Today, 3</w:t>
      </w:r>
      <w:r w:rsidRPr="00F41749">
        <w:rPr>
          <w:rFonts w:ascii="Times New Roman" w:hAnsi="Times New Roman" w:cs="Times New Roman"/>
          <w:b/>
          <w:sz w:val="24"/>
          <w:szCs w:val="24"/>
          <w:u w:val="none"/>
          <w:vertAlign w:val="superscript"/>
          <w:lang w:val="en-GB"/>
        </w:rPr>
        <w:t>rd</w:t>
      </w:r>
      <w:r>
        <w:rPr>
          <w:rFonts w:ascii="Times New Roman" w:hAnsi="Times New Roman" w:cs="Times New Roman"/>
          <w:b/>
          <w:sz w:val="24"/>
          <w:szCs w:val="24"/>
          <w:u w:val="none"/>
          <w:lang w:val="en-GB"/>
        </w:rPr>
        <w:t xml:space="preserve"> </w:t>
      </w:r>
      <w:r>
        <w:rPr>
          <w:rFonts w:ascii="Times New Roman" w:hAnsi="Times New Roman" w:cs="Times New Roman"/>
          <w:b/>
          <w:sz w:val="24"/>
          <w:szCs w:val="24"/>
          <w:u w:val="none"/>
          <w:lang w:val="mt-MT"/>
        </w:rPr>
        <w:t xml:space="preserve">October, </w:t>
      </w:r>
      <w:r w:rsidRPr="00CC0771">
        <w:rPr>
          <w:rFonts w:ascii="Times New Roman" w:hAnsi="Times New Roman" w:cs="Times New Roman"/>
          <w:b/>
          <w:sz w:val="24"/>
          <w:szCs w:val="24"/>
          <w:u w:val="none"/>
          <w:lang w:val="en-GB"/>
        </w:rPr>
        <w:t>2024</w:t>
      </w:r>
    </w:p>
    <w:p w14:paraId="4F2C8489" w14:textId="77777777" w:rsidR="00F41749" w:rsidRPr="00CC0771" w:rsidRDefault="00F41749" w:rsidP="00F41749">
      <w:pPr>
        <w:spacing w:line="360" w:lineRule="auto"/>
        <w:jc w:val="center"/>
        <w:rPr>
          <w:rFonts w:ascii="Times New Roman" w:hAnsi="Times New Roman" w:cs="Times New Roman"/>
          <w:b/>
          <w:sz w:val="24"/>
          <w:szCs w:val="24"/>
          <w:u w:val="none"/>
          <w:lang w:val="en-GB"/>
        </w:rPr>
      </w:pPr>
    </w:p>
    <w:p w14:paraId="79E550CF" w14:textId="77777777" w:rsidR="00F41749" w:rsidRPr="00CC0771" w:rsidRDefault="00F41749" w:rsidP="00F41749">
      <w:pPr>
        <w:spacing w:line="360" w:lineRule="auto"/>
        <w:jc w:val="center"/>
        <w:rPr>
          <w:rFonts w:ascii="Times New Roman" w:hAnsi="Times New Roman" w:cs="Times New Roman"/>
          <w:b/>
          <w:sz w:val="24"/>
          <w:szCs w:val="24"/>
          <w:u w:val="none"/>
          <w:lang w:val="en-GB"/>
        </w:rPr>
      </w:pPr>
    </w:p>
    <w:p w14:paraId="6D5A1B9E" w14:textId="77777777" w:rsidR="00F41749" w:rsidRPr="00F9594A" w:rsidRDefault="00F41749" w:rsidP="00F41749">
      <w:pPr>
        <w:spacing w:line="360" w:lineRule="auto"/>
        <w:jc w:val="center"/>
        <w:rPr>
          <w:rFonts w:ascii="Times New Roman" w:hAnsi="Times New Roman" w:cs="Times New Roman"/>
          <w:b/>
          <w:sz w:val="24"/>
          <w:szCs w:val="24"/>
          <w:u w:val="none"/>
          <w:lang w:val="mt-MT"/>
        </w:rPr>
      </w:pPr>
      <w:r w:rsidRPr="00CC0771">
        <w:rPr>
          <w:rFonts w:ascii="Times New Roman" w:hAnsi="Times New Roman" w:cs="Times New Roman"/>
          <w:b/>
          <w:sz w:val="24"/>
          <w:szCs w:val="24"/>
          <w:u w:val="none"/>
          <w:lang w:val="en-GB"/>
        </w:rPr>
        <w:t>Rikors numru: BCT/</w:t>
      </w:r>
      <w:r>
        <w:rPr>
          <w:rFonts w:ascii="Times New Roman" w:hAnsi="Times New Roman" w:cs="Times New Roman"/>
          <w:b/>
          <w:sz w:val="24"/>
          <w:szCs w:val="24"/>
          <w:u w:val="none"/>
          <w:lang w:val="en-GB"/>
        </w:rPr>
        <w:t>44</w:t>
      </w:r>
      <w:r w:rsidRPr="00F9594A">
        <w:rPr>
          <w:rFonts w:ascii="Times New Roman" w:hAnsi="Times New Roman" w:cs="Times New Roman"/>
          <w:b/>
          <w:sz w:val="24"/>
          <w:szCs w:val="24"/>
          <w:u w:val="none"/>
          <w:lang w:val="mt-MT"/>
        </w:rPr>
        <w:t>/202</w:t>
      </w:r>
      <w:r>
        <w:rPr>
          <w:rFonts w:ascii="Times New Roman" w:hAnsi="Times New Roman" w:cs="Times New Roman"/>
          <w:b/>
          <w:sz w:val="24"/>
          <w:szCs w:val="24"/>
          <w:u w:val="none"/>
          <w:lang w:val="mt-MT"/>
        </w:rPr>
        <w:t>4</w:t>
      </w:r>
    </w:p>
    <w:p w14:paraId="34E27782" w14:textId="77777777" w:rsidR="00F41749" w:rsidRPr="00F9594A" w:rsidRDefault="00F41749" w:rsidP="00F41749">
      <w:pPr>
        <w:spacing w:line="360" w:lineRule="auto"/>
        <w:jc w:val="center"/>
        <w:rPr>
          <w:rFonts w:ascii="Times New Roman" w:hAnsi="Times New Roman" w:cs="Times New Roman"/>
          <w:b/>
          <w:sz w:val="24"/>
          <w:szCs w:val="24"/>
          <w:u w:val="none"/>
          <w:lang w:val="mt-MT"/>
        </w:rPr>
      </w:pPr>
    </w:p>
    <w:p w14:paraId="6F0F7A7C" w14:textId="77777777" w:rsidR="00F41749" w:rsidRPr="009A65D2" w:rsidRDefault="00F41749" w:rsidP="00F41749">
      <w:pPr>
        <w:tabs>
          <w:tab w:val="left" w:pos="2550"/>
        </w:tabs>
        <w:spacing w:line="360" w:lineRule="auto"/>
        <w:ind w:right="95"/>
        <w:jc w:val="both"/>
        <w:rPr>
          <w:rFonts w:ascii="Times New Roman" w:hAnsi="Times New Roman" w:cs="Times New Roman"/>
          <w:b/>
          <w:w w:val="105"/>
          <w:sz w:val="24"/>
          <w:szCs w:val="24"/>
          <w:u w:val="none"/>
          <w:lang w:val="en-GB"/>
        </w:rPr>
      </w:pPr>
      <w:r w:rsidRPr="009A65D2">
        <w:rPr>
          <w:rFonts w:ascii="Times New Roman" w:hAnsi="Times New Roman" w:cs="Times New Roman"/>
          <w:b/>
          <w:w w:val="105"/>
          <w:sz w:val="24"/>
          <w:szCs w:val="24"/>
          <w:u w:val="none"/>
          <w:lang w:val="en-GB"/>
        </w:rPr>
        <w:t>Memb</w:t>
      </w:r>
      <w:r>
        <w:rPr>
          <w:rFonts w:ascii="Times New Roman" w:hAnsi="Times New Roman" w:cs="Times New Roman"/>
          <w:b/>
          <w:w w:val="105"/>
          <w:sz w:val="24"/>
          <w:szCs w:val="24"/>
          <w:u w:val="none"/>
          <w:lang w:val="en-GB"/>
        </w:rPr>
        <w:t>ers</w:t>
      </w:r>
      <w:r w:rsidRPr="009A65D2">
        <w:rPr>
          <w:rFonts w:ascii="Times New Roman" w:hAnsi="Times New Roman" w:cs="Times New Roman"/>
          <w:b/>
          <w:w w:val="105"/>
          <w:sz w:val="24"/>
          <w:szCs w:val="24"/>
          <w:u w:val="none"/>
          <w:lang w:val="en-GB"/>
        </w:rPr>
        <w:t xml:space="preserve">: </w:t>
      </w:r>
    </w:p>
    <w:p w14:paraId="3FDAD318" w14:textId="77777777" w:rsidR="00F41749" w:rsidRPr="009A65D2" w:rsidRDefault="00F41749" w:rsidP="00F41749">
      <w:pPr>
        <w:tabs>
          <w:tab w:val="left" w:pos="2550"/>
        </w:tabs>
        <w:spacing w:line="360" w:lineRule="auto"/>
        <w:ind w:right="95"/>
        <w:jc w:val="both"/>
        <w:rPr>
          <w:rFonts w:ascii="Times New Roman" w:hAnsi="Times New Roman" w:cs="Times New Roman"/>
          <w:b/>
          <w:w w:val="105"/>
          <w:sz w:val="24"/>
          <w:szCs w:val="24"/>
          <w:u w:val="none"/>
          <w:lang w:val="en-GB"/>
        </w:rPr>
      </w:pPr>
    </w:p>
    <w:p w14:paraId="48E116DC" w14:textId="77777777" w:rsidR="00F41749" w:rsidRDefault="00F41749" w:rsidP="00F41749">
      <w:pPr>
        <w:tabs>
          <w:tab w:val="left" w:pos="2550"/>
        </w:tabs>
        <w:spacing w:line="360" w:lineRule="auto"/>
        <w:ind w:right="95"/>
        <w:jc w:val="both"/>
        <w:rPr>
          <w:rFonts w:ascii="Times New Roman" w:hAnsi="Times New Roman" w:cs="Times New Roman"/>
          <w:bCs/>
          <w:w w:val="105"/>
          <w:sz w:val="24"/>
          <w:szCs w:val="24"/>
          <w:u w:val="none"/>
        </w:rPr>
      </w:pPr>
      <w:r w:rsidRPr="00861904">
        <w:rPr>
          <w:rFonts w:ascii="Times New Roman" w:hAnsi="Times New Roman" w:cs="Times New Roman"/>
          <w:bCs/>
          <w:w w:val="105"/>
          <w:sz w:val="24"/>
          <w:szCs w:val="24"/>
          <w:u w:val="none"/>
          <w:lang w:val="en-GB"/>
        </w:rPr>
        <w:t xml:space="preserve">Avukat Philip M. Magri LL.D. M.A. (Fin. </w:t>
      </w:r>
      <w:r w:rsidRPr="001D2A79">
        <w:rPr>
          <w:rFonts w:ascii="Times New Roman" w:hAnsi="Times New Roman" w:cs="Times New Roman"/>
          <w:bCs/>
          <w:w w:val="105"/>
          <w:sz w:val="24"/>
          <w:szCs w:val="24"/>
          <w:u w:val="none"/>
        </w:rPr>
        <w:t xml:space="preserve">Serv.) </w:t>
      </w:r>
      <w:r>
        <w:rPr>
          <w:rFonts w:ascii="Times New Roman" w:hAnsi="Times New Roman" w:cs="Times New Roman"/>
          <w:bCs/>
          <w:w w:val="105"/>
          <w:sz w:val="24"/>
          <w:szCs w:val="24"/>
          <w:u w:val="none"/>
        </w:rPr>
        <w:t>M</w:t>
      </w:r>
      <w:r w:rsidRPr="001D2A79">
        <w:rPr>
          <w:rFonts w:ascii="Times New Roman" w:hAnsi="Times New Roman" w:cs="Times New Roman"/>
          <w:bCs/>
          <w:w w:val="105"/>
          <w:sz w:val="24"/>
          <w:szCs w:val="24"/>
          <w:u w:val="none"/>
        </w:rPr>
        <w:t>.Phil.</w:t>
      </w:r>
    </w:p>
    <w:p w14:paraId="7E36D946" w14:textId="77777777" w:rsidR="00F41749" w:rsidRPr="001D2A79" w:rsidRDefault="00F41749" w:rsidP="00F41749">
      <w:pPr>
        <w:tabs>
          <w:tab w:val="left" w:pos="2550"/>
        </w:tabs>
        <w:spacing w:line="360" w:lineRule="auto"/>
        <w:ind w:right="95"/>
        <w:jc w:val="both"/>
        <w:rPr>
          <w:rFonts w:ascii="Times New Roman" w:hAnsi="Times New Roman" w:cs="Times New Roman"/>
          <w:bCs/>
          <w:w w:val="105"/>
          <w:sz w:val="24"/>
          <w:szCs w:val="24"/>
          <w:u w:val="none"/>
          <w:lang w:val="en-GB"/>
        </w:rPr>
      </w:pPr>
      <w:r w:rsidRPr="001D2A79">
        <w:rPr>
          <w:rFonts w:ascii="Times New Roman" w:hAnsi="Times New Roman" w:cs="Times New Roman"/>
          <w:bCs/>
          <w:w w:val="105"/>
          <w:sz w:val="24"/>
          <w:szCs w:val="24"/>
          <w:u w:val="none"/>
          <w:lang w:val="en-GB"/>
        </w:rPr>
        <w:t xml:space="preserve">Perit Robert Sersero </w:t>
      </w:r>
      <w:r w:rsidRPr="001D2A79">
        <w:rPr>
          <w:rFonts w:ascii="Times New Roman" w:hAnsi="Times New Roman" w:cs="Times New Roman"/>
          <w:bCs/>
          <w:w w:val="105"/>
          <w:sz w:val="24"/>
          <w:szCs w:val="24"/>
          <w:u w:val="none"/>
        </w:rPr>
        <w:t>BE&amp;A(Hons), A&amp;CE</w:t>
      </w:r>
    </w:p>
    <w:p w14:paraId="193A4D17" w14:textId="77777777" w:rsidR="00F41749" w:rsidRPr="001D2A79" w:rsidRDefault="00F41749" w:rsidP="00F41749">
      <w:pPr>
        <w:tabs>
          <w:tab w:val="left" w:pos="2550"/>
        </w:tabs>
        <w:ind w:right="95"/>
        <w:jc w:val="both"/>
        <w:rPr>
          <w:rFonts w:ascii="Times New Roman" w:hAnsi="Times New Roman" w:cs="Times New Roman"/>
          <w:bCs/>
          <w:w w:val="105"/>
          <w:sz w:val="24"/>
          <w:szCs w:val="24"/>
          <w:u w:val="none"/>
          <w:lang w:val="en-GB"/>
        </w:rPr>
      </w:pPr>
      <w:r w:rsidRPr="001D2A79">
        <w:rPr>
          <w:rFonts w:ascii="Times New Roman" w:hAnsi="Times New Roman" w:cs="Times New Roman"/>
          <w:bCs/>
          <w:w w:val="105"/>
          <w:sz w:val="24"/>
          <w:szCs w:val="24"/>
          <w:u w:val="none"/>
          <w:lang w:val="en-GB"/>
        </w:rPr>
        <w:t>Ing. Anthony Camilleri B.Mech.Eng</w:t>
      </w:r>
      <w:r>
        <w:rPr>
          <w:rFonts w:ascii="Times New Roman" w:hAnsi="Times New Roman" w:cs="Times New Roman"/>
          <w:bCs/>
          <w:w w:val="105"/>
          <w:sz w:val="24"/>
          <w:szCs w:val="24"/>
          <w:u w:val="none"/>
          <w:lang w:val="en-GB"/>
        </w:rPr>
        <w:t xml:space="preserve"> </w:t>
      </w:r>
      <w:r w:rsidRPr="001D2A79">
        <w:rPr>
          <w:rFonts w:ascii="Times New Roman" w:hAnsi="Times New Roman" w:cs="Times New Roman"/>
          <w:bCs/>
          <w:w w:val="105"/>
          <w:sz w:val="24"/>
          <w:szCs w:val="24"/>
          <w:u w:val="none"/>
          <w:lang w:val="en-GB"/>
        </w:rPr>
        <w:t>(Hons), FVCM (Hons) L. (Mus.) V.C.M. (Hons.), A. (Mus.) L.S.M.</w:t>
      </w:r>
    </w:p>
    <w:p w14:paraId="6CAC2C2B" w14:textId="77777777" w:rsidR="00F41749" w:rsidRDefault="00F41749" w:rsidP="00F41749">
      <w:pPr>
        <w:spacing w:line="360" w:lineRule="auto"/>
        <w:rPr>
          <w:rFonts w:ascii="Times New Roman" w:hAnsi="Times New Roman" w:cs="Times New Roman"/>
          <w:b/>
          <w:sz w:val="24"/>
          <w:szCs w:val="24"/>
          <w:u w:val="none"/>
          <w:lang w:val="mt-MT"/>
        </w:rPr>
      </w:pPr>
    </w:p>
    <w:p w14:paraId="24274C08" w14:textId="77777777" w:rsidR="00F41749" w:rsidRPr="00F9594A" w:rsidRDefault="00F41749" w:rsidP="00F41749">
      <w:pPr>
        <w:spacing w:line="360" w:lineRule="auto"/>
        <w:rPr>
          <w:rFonts w:ascii="Times New Roman" w:hAnsi="Times New Roman" w:cs="Times New Roman"/>
          <w:b/>
          <w:sz w:val="24"/>
          <w:szCs w:val="24"/>
          <w:u w:val="none"/>
          <w:lang w:val="mt-MT"/>
        </w:rPr>
      </w:pPr>
      <w:r>
        <w:rPr>
          <w:rFonts w:ascii="Times New Roman" w:hAnsi="Times New Roman" w:cs="Times New Roman"/>
          <w:b/>
          <w:sz w:val="24"/>
          <w:szCs w:val="24"/>
          <w:u w:val="none"/>
          <w:lang w:val="mt-MT"/>
        </w:rPr>
        <w:t>___________________________________________________________________________</w:t>
      </w:r>
    </w:p>
    <w:p w14:paraId="129CA3A7" w14:textId="77777777" w:rsidR="00F41749" w:rsidRPr="00F9594A" w:rsidRDefault="00F41749" w:rsidP="00F41749">
      <w:pPr>
        <w:spacing w:line="360" w:lineRule="auto"/>
        <w:jc w:val="center"/>
        <w:rPr>
          <w:rFonts w:ascii="Times New Roman" w:hAnsi="Times New Roman" w:cs="Times New Roman"/>
          <w:b/>
          <w:sz w:val="24"/>
          <w:szCs w:val="24"/>
          <w:u w:val="none"/>
          <w:lang w:val="mt-MT"/>
        </w:rPr>
      </w:pPr>
    </w:p>
    <w:p w14:paraId="1E3F01DB" w14:textId="77777777" w:rsidR="00F41749" w:rsidRDefault="00F41749" w:rsidP="00F41749">
      <w:pPr>
        <w:spacing w:line="360" w:lineRule="auto"/>
        <w:jc w:val="center"/>
        <w:rPr>
          <w:rFonts w:ascii="Times New Roman" w:hAnsi="Times New Roman" w:cs="Times New Roman"/>
          <w:b/>
          <w:sz w:val="24"/>
          <w:szCs w:val="24"/>
          <w:u w:val="none"/>
          <w:lang w:val="mt-MT"/>
        </w:rPr>
      </w:pPr>
      <w:r>
        <w:rPr>
          <w:rFonts w:ascii="Times New Roman" w:hAnsi="Times New Roman" w:cs="Times New Roman"/>
          <w:b/>
          <w:sz w:val="24"/>
          <w:szCs w:val="24"/>
          <w:u w:val="none"/>
          <w:lang w:val="mt-MT"/>
        </w:rPr>
        <w:t>Trevor Leyland</w:t>
      </w:r>
    </w:p>
    <w:p w14:paraId="7236ED45" w14:textId="77777777" w:rsidR="00F41749" w:rsidRDefault="00F41749" w:rsidP="00F41749">
      <w:pPr>
        <w:spacing w:line="360" w:lineRule="auto"/>
        <w:jc w:val="center"/>
        <w:rPr>
          <w:rFonts w:ascii="Times New Roman" w:hAnsi="Times New Roman" w:cs="Times New Roman"/>
          <w:b/>
          <w:sz w:val="24"/>
          <w:szCs w:val="24"/>
          <w:u w:val="none"/>
          <w:lang w:val="mt-MT"/>
        </w:rPr>
      </w:pPr>
    </w:p>
    <w:p w14:paraId="4039718B" w14:textId="77777777" w:rsidR="00F41749" w:rsidRPr="00F9594A" w:rsidRDefault="00F41749" w:rsidP="00F41749">
      <w:pPr>
        <w:spacing w:line="360" w:lineRule="auto"/>
        <w:jc w:val="center"/>
        <w:rPr>
          <w:rFonts w:ascii="Times New Roman" w:hAnsi="Times New Roman" w:cs="Times New Roman"/>
          <w:b/>
          <w:sz w:val="24"/>
          <w:szCs w:val="24"/>
          <w:u w:val="none"/>
          <w:lang w:val="mt-MT"/>
        </w:rPr>
      </w:pPr>
      <w:r w:rsidRPr="00F9594A">
        <w:rPr>
          <w:rFonts w:ascii="Times New Roman" w:hAnsi="Times New Roman" w:cs="Times New Roman"/>
          <w:b/>
          <w:sz w:val="24"/>
          <w:szCs w:val="24"/>
          <w:u w:val="none"/>
          <w:lang w:val="mt-MT"/>
        </w:rPr>
        <w:t>vs</w:t>
      </w:r>
    </w:p>
    <w:p w14:paraId="76C5B689" w14:textId="77777777" w:rsidR="00F41749" w:rsidRPr="00F9594A" w:rsidRDefault="00F41749" w:rsidP="00F41749">
      <w:pPr>
        <w:spacing w:line="360" w:lineRule="auto"/>
        <w:jc w:val="center"/>
        <w:rPr>
          <w:rFonts w:ascii="Times New Roman" w:hAnsi="Times New Roman" w:cs="Times New Roman"/>
          <w:b/>
          <w:sz w:val="24"/>
          <w:szCs w:val="24"/>
          <w:u w:val="none"/>
          <w:lang w:val="mt-MT"/>
        </w:rPr>
      </w:pPr>
    </w:p>
    <w:p w14:paraId="19F8AC32" w14:textId="77777777" w:rsidR="00F41749" w:rsidRPr="00F9594A" w:rsidRDefault="00F41749" w:rsidP="00F41749">
      <w:pPr>
        <w:spacing w:line="360" w:lineRule="auto"/>
        <w:jc w:val="center"/>
        <w:rPr>
          <w:rFonts w:ascii="Times New Roman" w:hAnsi="Times New Roman" w:cs="Times New Roman"/>
          <w:b/>
          <w:sz w:val="24"/>
          <w:szCs w:val="24"/>
          <w:u w:val="none"/>
          <w:lang w:val="mt-MT"/>
        </w:rPr>
      </w:pPr>
      <w:r w:rsidRPr="00F9594A">
        <w:rPr>
          <w:rFonts w:ascii="Times New Roman" w:hAnsi="Times New Roman" w:cs="Times New Roman"/>
          <w:b/>
          <w:sz w:val="24"/>
          <w:szCs w:val="24"/>
          <w:u w:val="none"/>
          <w:lang w:val="mt-MT"/>
        </w:rPr>
        <w:t>Awtorita’ tal-Bini u l-Kostruzzjoni</w:t>
      </w:r>
    </w:p>
    <w:p w14:paraId="73F2A88B" w14:textId="77777777" w:rsidR="00F41749" w:rsidRPr="00F9594A" w:rsidRDefault="00F41749" w:rsidP="00F41749">
      <w:pPr>
        <w:spacing w:line="360" w:lineRule="auto"/>
        <w:jc w:val="both"/>
        <w:rPr>
          <w:rFonts w:ascii="Times New Roman" w:hAnsi="Times New Roman" w:cs="Times New Roman"/>
          <w:b/>
          <w:sz w:val="24"/>
          <w:szCs w:val="24"/>
          <w:u w:val="none"/>
          <w:lang w:val="mt-MT"/>
        </w:rPr>
      </w:pPr>
    </w:p>
    <w:p w14:paraId="3F38C70B" w14:textId="77777777" w:rsidR="00F41749" w:rsidRPr="00F9594A" w:rsidRDefault="00F41749" w:rsidP="00F41749">
      <w:pPr>
        <w:spacing w:line="360" w:lineRule="auto"/>
        <w:jc w:val="both"/>
        <w:rPr>
          <w:rFonts w:ascii="Times New Roman" w:hAnsi="Times New Roman" w:cs="Times New Roman"/>
          <w:b/>
          <w:sz w:val="24"/>
          <w:szCs w:val="24"/>
          <w:u w:val="none"/>
          <w:lang w:val="mt-MT"/>
        </w:rPr>
      </w:pPr>
      <w:r>
        <w:rPr>
          <w:rFonts w:ascii="Times New Roman" w:hAnsi="Times New Roman" w:cs="Times New Roman"/>
          <w:b/>
          <w:sz w:val="24"/>
          <w:szCs w:val="24"/>
          <w:u w:val="none"/>
          <w:lang w:val="mt-MT"/>
        </w:rPr>
        <w:t xml:space="preserve">The </w:t>
      </w:r>
      <w:r w:rsidRPr="00F9594A">
        <w:rPr>
          <w:rFonts w:ascii="Times New Roman" w:hAnsi="Times New Roman" w:cs="Times New Roman"/>
          <w:b/>
          <w:sz w:val="24"/>
          <w:szCs w:val="24"/>
          <w:u w:val="none"/>
          <w:lang w:val="mt-MT"/>
        </w:rPr>
        <w:t>Tribunal,</w:t>
      </w:r>
    </w:p>
    <w:p w14:paraId="0038D63A" w14:textId="77777777" w:rsidR="00F41749" w:rsidRPr="00F9594A" w:rsidRDefault="00F41749" w:rsidP="00F41749">
      <w:pPr>
        <w:spacing w:line="360" w:lineRule="auto"/>
        <w:jc w:val="both"/>
        <w:rPr>
          <w:rFonts w:ascii="Times New Roman" w:hAnsi="Times New Roman" w:cs="Times New Roman"/>
          <w:b/>
          <w:sz w:val="24"/>
          <w:szCs w:val="24"/>
          <w:u w:val="none"/>
          <w:lang w:val="mt-MT"/>
        </w:rPr>
      </w:pPr>
    </w:p>
    <w:p w14:paraId="1F7F31C2" w14:textId="4BB0D84F" w:rsidR="00F41749" w:rsidRDefault="00F41749" w:rsidP="00F41749">
      <w:pPr>
        <w:spacing w:line="360" w:lineRule="auto"/>
        <w:jc w:val="both"/>
        <w:rPr>
          <w:rFonts w:ascii="Times New Roman" w:hAnsi="Times New Roman" w:cs="Times New Roman"/>
          <w:bCs/>
          <w:sz w:val="24"/>
          <w:szCs w:val="24"/>
          <w:u w:val="none"/>
          <w:lang w:val="mt-MT"/>
        </w:rPr>
      </w:pPr>
      <w:r>
        <w:rPr>
          <w:rFonts w:ascii="Times New Roman" w:hAnsi="Times New Roman" w:cs="Times New Roman"/>
          <w:bCs/>
          <w:sz w:val="24"/>
          <w:szCs w:val="24"/>
          <w:u w:val="none"/>
          <w:lang w:val="mt-MT"/>
        </w:rPr>
        <w:t xml:space="preserve">Having seen the appeal filed by means of email dated </w:t>
      </w:r>
      <w:r w:rsidR="00416EC7">
        <w:rPr>
          <w:rFonts w:ascii="Times New Roman" w:hAnsi="Times New Roman" w:cs="Times New Roman"/>
          <w:bCs/>
          <w:sz w:val="24"/>
          <w:szCs w:val="24"/>
          <w:u w:val="none"/>
          <w:lang w:val="mt-MT"/>
        </w:rPr>
        <w:t xml:space="preserve">24th </w:t>
      </w:r>
      <w:r w:rsidR="002E0503">
        <w:rPr>
          <w:rFonts w:ascii="Times New Roman" w:hAnsi="Times New Roman" w:cs="Times New Roman"/>
          <w:bCs/>
          <w:sz w:val="24"/>
          <w:szCs w:val="24"/>
          <w:u w:val="none"/>
          <w:lang w:val="mt-MT"/>
        </w:rPr>
        <w:t xml:space="preserve">July, 2024 </w:t>
      </w:r>
      <w:r>
        <w:rPr>
          <w:rFonts w:ascii="Times New Roman" w:hAnsi="Times New Roman" w:cs="Times New Roman"/>
          <w:bCs/>
          <w:sz w:val="24"/>
          <w:szCs w:val="24"/>
          <w:u w:val="none"/>
          <w:lang w:val="mt-MT"/>
        </w:rPr>
        <w:t>which the appellant submitted</w:t>
      </w:r>
      <w:r w:rsidR="00785339">
        <w:rPr>
          <w:rFonts w:ascii="Times New Roman" w:hAnsi="Times New Roman" w:cs="Times New Roman"/>
          <w:bCs/>
          <w:sz w:val="24"/>
          <w:szCs w:val="24"/>
          <w:u w:val="none"/>
          <w:lang w:val="mt-MT"/>
        </w:rPr>
        <w:t>, amongst others,</w:t>
      </w:r>
      <w:r>
        <w:rPr>
          <w:rFonts w:ascii="Times New Roman" w:hAnsi="Times New Roman" w:cs="Times New Roman"/>
          <w:bCs/>
          <w:sz w:val="24"/>
          <w:szCs w:val="24"/>
          <w:u w:val="none"/>
          <w:lang w:val="mt-MT"/>
        </w:rPr>
        <w:t xml:space="preserve"> the following: </w:t>
      </w:r>
      <w:r w:rsidR="002E0503">
        <w:rPr>
          <w:rFonts w:ascii="Times New Roman" w:hAnsi="Times New Roman" w:cs="Times New Roman"/>
          <w:bCs/>
          <w:sz w:val="24"/>
          <w:szCs w:val="24"/>
          <w:u w:val="none"/>
          <w:lang w:val="mt-MT"/>
        </w:rPr>
        <w:t>“</w:t>
      </w:r>
      <w:r w:rsidR="002E0503" w:rsidRPr="00785339">
        <w:rPr>
          <w:rFonts w:ascii="Times New Roman" w:hAnsi="Times New Roman" w:cs="Times New Roman"/>
          <w:bCs/>
          <w:i/>
          <w:iCs/>
          <w:sz w:val="24"/>
          <w:szCs w:val="24"/>
          <w:u w:val="none"/>
          <w:lang w:val="mt-MT"/>
        </w:rPr>
        <w:t xml:space="preserve">I was under the impression from the MEPA website that as long as we advised MEPA that emergency works </w:t>
      </w:r>
      <w:r w:rsidR="002F63D3" w:rsidRPr="00785339">
        <w:rPr>
          <w:rFonts w:ascii="Times New Roman" w:hAnsi="Times New Roman" w:cs="Times New Roman"/>
          <w:bCs/>
          <w:i/>
          <w:iCs/>
          <w:sz w:val="24"/>
          <w:szCs w:val="24"/>
          <w:u w:val="none"/>
          <w:lang w:val="mt-MT"/>
        </w:rPr>
        <w:t>were being carried out e could continue. I am sorry if I got this wrong. When we started to remove the tiles, the bedroom floor / garage ceiling started to fall in. We immediately braced the walls and the c</w:t>
      </w:r>
      <w:r w:rsidR="00C530B5" w:rsidRPr="00785339">
        <w:rPr>
          <w:rFonts w:ascii="Times New Roman" w:hAnsi="Times New Roman" w:cs="Times New Roman"/>
          <w:bCs/>
          <w:i/>
          <w:iCs/>
          <w:sz w:val="24"/>
          <w:szCs w:val="24"/>
          <w:u w:val="none"/>
          <w:lang w:val="mt-MT"/>
        </w:rPr>
        <w:t xml:space="preserve">antilever balcony. As the floor had already collapsed it seemes sensible to carry out emergency repairs and replace the concrete floor that is also the cantilever for the balcony. </w:t>
      </w:r>
      <w:r w:rsidR="00582A08" w:rsidRPr="00785339">
        <w:rPr>
          <w:rFonts w:ascii="Times New Roman" w:hAnsi="Times New Roman" w:cs="Times New Roman"/>
          <w:bCs/>
          <w:i/>
          <w:iCs/>
          <w:sz w:val="24"/>
          <w:szCs w:val="24"/>
          <w:u w:val="none"/>
          <w:lang w:val="mt-MT"/>
        </w:rPr>
        <w:t>I was very concerned about the balcony. This did create some noise for 1 to 2 days</w:t>
      </w:r>
      <w:r w:rsidR="00785339" w:rsidRPr="00785339">
        <w:rPr>
          <w:rFonts w:ascii="Times New Roman" w:hAnsi="Times New Roman" w:cs="Times New Roman"/>
          <w:bCs/>
          <w:i/>
          <w:iCs/>
          <w:sz w:val="24"/>
          <w:szCs w:val="24"/>
          <w:u w:val="none"/>
          <w:lang w:val="mt-MT"/>
        </w:rPr>
        <w:t>.</w:t>
      </w:r>
      <w:r w:rsidR="008D30B8">
        <w:rPr>
          <w:rFonts w:ascii="Times New Roman" w:hAnsi="Times New Roman" w:cs="Times New Roman"/>
          <w:bCs/>
          <w:i/>
          <w:iCs/>
          <w:sz w:val="24"/>
          <w:szCs w:val="24"/>
          <w:u w:val="none"/>
          <w:lang w:val="mt-MT"/>
        </w:rPr>
        <w:t xml:space="preserve"> (...) You kindly allowed us </w:t>
      </w:r>
      <w:r w:rsidR="00895A2B">
        <w:rPr>
          <w:rFonts w:ascii="Times New Roman" w:hAnsi="Times New Roman" w:cs="Times New Roman"/>
          <w:bCs/>
          <w:i/>
          <w:iCs/>
          <w:sz w:val="24"/>
          <w:szCs w:val="24"/>
          <w:u w:val="none"/>
          <w:lang w:val="mt-MT"/>
        </w:rPr>
        <w:t xml:space="preserve">to finish the emergency work and make things safe after speaking to my Architect and vieweing </w:t>
      </w:r>
      <w:r w:rsidR="00895A2B">
        <w:rPr>
          <w:rFonts w:ascii="Times New Roman" w:hAnsi="Times New Roman" w:cs="Times New Roman"/>
          <w:bCs/>
          <w:i/>
          <w:iCs/>
          <w:sz w:val="24"/>
          <w:szCs w:val="24"/>
          <w:u w:val="none"/>
          <w:lang w:val="mt-MT"/>
        </w:rPr>
        <w:lastRenderedPageBreak/>
        <w:t>the work</w:t>
      </w:r>
      <w:r w:rsidR="00562660">
        <w:rPr>
          <w:rFonts w:ascii="Times New Roman" w:hAnsi="Times New Roman" w:cs="Times New Roman"/>
          <w:bCs/>
          <w:i/>
          <w:iCs/>
          <w:sz w:val="24"/>
          <w:szCs w:val="24"/>
          <w:u w:val="none"/>
          <w:lang w:val="mt-MT"/>
        </w:rPr>
        <w:t>. (...) I am sorry if we got things wrong but a 2000 euro fine seems a lot, can this please be reviewed?</w:t>
      </w:r>
      <w:r w:rsidR="002F63D3">
        <w:rPr>
          <w:rFonts w:ascii="Times New Roman" w:hAnsi="Times New Roman" w:cs="Times New Roman"/>
          <w:bCs/>
          <w:sz w:val="24"/>
          <w:szCs w:val="24"/>
          <w:u w:val="none"/>
          <w:lang w:val="mt-MT"/>
        </w:rPr>
        <w:t>”</w:t>
      </w:r>
      <w:r>
        <w:rPr>
          <w:rFonts w:ascii="Times New Roman" w:hAnsi="Times New Roman" w:cs="Times New Roman"/>
          <w:bCs/>
          <w:sz w:val="24"/>
          <w:szCs w:val="24"/>
          <w:u w:val="none"/>
          <w:lang w:val="mt-MT"/>
        </w:rPr>
        <w:t xml:space="preserve"> </w:t>
      </w:r>
    </w:p>
    <w:p w14:paraId="6DA4AC47" w14:textId="77777777" w:rsidR="00F41749" w:rsidRDefault="00F41749" w:rsidP="00F41749">
      <w:pPr>
        <w:spacing w:line="360" w:lineRule="auto"/>
        <w:jc w:val="both"/>
        <w:rPr>
          <w:rFonts w:ascii="Times New Roman" w:hAnsi="Times New Roman" w:cs="Times New Roman"/>
          <w:bCs/>
          <w:sz w:val="24"/>
          <w:szCs w:val="24"/>
          <w:u w:val="none"/>
          <w:lang w:val="mt-MT"/>
        </w:rPr>
      </w:pPr>
    </w:p>
    <w:p w14:paraId="61720EFC" w14:textId="5C1A2870" w:rsidR="00F41749" w:rsidRDefault="00F41749" w:rsidP="00F41749">
      <w:pPr>
        <w:spacing w:line="360" w:lineRule="auto"/>
        <w:jc w:val="both"/>
        <w:rPr>
          <w:rFonts w:ascii="Times New Roman" w:hAnsi="Times New Roman" w:cs="Times New Roman"/>
          <w:bCs/>
          <w:sz w:val="24"/>
          <w:szCs w:val="24"/>
          <w:u w:val="none"/>
          <w:lang w:val="mt-MT"/>
        </w:rPr>
      </w:pPr>
      <w:r>
        <w:rPr>
          <w:rFonts w:ascii="Times New Roman" w:hAnsi="Times New Roman" w:cs="Times New Roman"/>
          <w:bCs/>
          <w:sz w:val="24"/>
          <w:szCs w:val="24"/>
          <w:u w:val="none"/>
          <w:lang w:val="mt-MT"/>
        </w:rPr>
        <w:t xml:space="preserve">That by said appeal, the appellant is contesting the Authority’s decision dated </w:t>
      </w:r>
      <w:r w:rsidR="007E5D3A">
        <w:rPr>
          <w:rFonts w:ascii="Times New Roman" w:hAnsi="Times New Roman" w:cs="Times New Roman"/>
          <w:bCs/>
          <w:sz w:val="24"/>
          <w:szCs w:val="24"/>
          <w:u w:val="none"/>
          <w:lang w:val="mt-MT"/>
        </w:rPr>
        <w:t>5th July, 2024</w:t>
      </w:r>
      <w:r>
        <w:rPr>
          <w:rFonts w:ascii="Times New Roman" w:hAnsi="Times New Roman" w:cs="Times New Roman"/>
          <w:bCs/>
          <w:sz w:val="24"/>
          <w:szCs w:val="24"/>
          <w:u w:val="none"/>
          <w:lang w:val="mt-MT"/>
        </w:rPr>
        <w:t xml:space="preserve"> by which it inflicted the administrative penalty of </w:t>
      </w:r>
      <w:r w:rsidR="007E5D3A">
        <w:rPr>
          <w:rFonts w:ascii="Times New Roman" w:hAnsi="Times New Roman" w:cs="Times New Roman"/>
          <w:bCs/>
          <w:sz w:val="24"/>
          <w:szCs w:val="24"/>
          <w:u w:val="none"/>
          <w:lang w:val="mt-MT"/>
        </w:rPr>
        <w:t>two thousand euros (€2000)</w:t>
      </w:r>
      <w:r>
        <w:rPr>
          <w:rFonts w:ascii="Times New Roman" w:hAnsi="Times New Roman" w:cs="Times New Roman"/>
          <w:bCs/>
          <w:sz w:val="24"/>
          <w:szCs w:val="24"/>
          <w:u w:val="none"/>
          <w:lang w:val="mt-MT"/>
        </w:rPr>
        <w:t xml:space="preserve"> after having determined that  “</w:t>
      </w:r>
      <w:r w:rsidRPr="00121153">
        <w:rPr>
          <w:rFonts w:ascii="Times New Roman" w:hAnsi="Times New Roman" w:cs="Times New Roman"/>
          <w:bCs/>
          <w:i/>
          <w:iCs/>
          <w:sz w:val="24"/>
          <w:szCs w:val="24"/>
          <w:u w:val="none"/>
          <w:lang w:val="mt-MT"/>
        </w:rPr>
        <w:t>fi</w:t>
      </w:r>
      <w:r w:rsidR="007441D3">
        <w:rPr>
          <w:rFonts w:ascii="Times New Roman" w:hAnsi="Times New Roman" w:cs="Times New Roman"/>
          <w:bCs/>
          <w:i/>
          <w:iCs/>
          <w:sz w:val="24"/>
          <w:szCs w:val="24"/>
          <w:u w:val="none"/>
          <w:lang w:val="mt-MT"/>
        </w:rPr>
        <w:t xml:space="preserve">l-4 ta’ Lulju, </w:t>
      </w:r>
      <w:r>
        <w:rPr>
          <w:rFonts w:ascii="Times New Roman" w:hAnsi="Times New Roman" w:cs="Times New Roman"/>
          <w:bCs/>
          <w:i/>
          <w:iCs/>
          <w:sz w:val="24"/>
          <w:szCs w:val="24"/>
          <w:u w:val="none"/>
          <w:lang w:val="mt-MT"/>
        </w:rPr>
        <w:t>2024 kif ukoll fil-granet u fix-xhur ta’</w:t>
      </w:r>
      <w:r w:rsidR="007441D3">
        <w:rPr>
          <w:rFonts w:ascii="Times New Roman" w:hAnsi="Times New Roman" w:cs="Times New Roman"/>
          <w:bCs/>
          <w:i/>
          <w:iCs/>
          <w:sz w:val="24"/>
          <w:szCs w:val="24"/>
          <w:u w:val="none"/>
          <w:lang w:val="mt-MT"/>
        </w:rPr>
        <w:t xml:space="preserve"> </w:t>
      </w:r>
      <w:r>
        <w:rPr>
          <w:rFonts w:ascii="Times New Roman" w:hAnsi="Times New Roman" w:cs="Times New Roman"/>
          <w:bCs/>
          <w:i/>
          <w:iCs/>
          <w:sz w:val="24"/>
          <w:szCs w:val="24"/>
          <w:u w:val="none"/>
          <w:lang w:val="mt-MT"/>
        </w:rPr>
        <w:t>qabel, saru xogholijiet ta’ kostruzzjoni li mhux konfermi mal-Legislazzjoni Sussidarja 623.06, senjatament minhabba li bdejt xoghol ta’ demolizzjoni u bini minghajr ma ssottomettejt d-dokumentazzjoni kollha kif mehtieg u minghajr l-approvazzjoni bil-miktub mill-Awtorita`tal-Bini u l-Kostruzzjoni”.</w:t>
      </w:r>
      <w:r>
        <w:rPr>
          <w:rFonts w:ascii="Times New Roman" w:hAnsi="Times New Roman" w:cs="Times New Roman"/>
          <w:bCs/>
          <w:sz w:val="24"/>
          <w:szCs w:val="24"/>
          <w:u w:val="none"/>
          <w:lang w:val="mt-MT"/>
        </w:rPr>
        <w:t xml:space="preserve"> </w:t>
      </w:r>
      <w:r w:rsidR="00D24628">
        <w:rPr>
          <w:rFonts w:ascii="Times New Roman" w:hAnsi="Times New Roman" w:cs="Times New Roman"/>
          <w:bCs/>
          <w:sz w:val="24"/>
          <w:szCs w:val="24"/>
          <w:u w:val="none"/>
          <w:lang w:val="mt-MT"/>
        </w:rPr>
        <w:t>(</w:t>
      </w:r>
      <w:r w:rsidR="00D24628" w:rsidRPr="00D24628">
        <w:rPr>
          <w:rFonts w:ascii="Times New Roman" w:hAnsi="Times New Roman" w:cs="Times New Roman"/>
          <w:bCs/>
          <w:sz w:val="24"/>
          <w:szCs w:val="24"/>
          <w:u w:val="none"/>
          <w:lang w:val="mt-MT"/>
        </w:rPr>
        <w:t xml:space="preserve">on July 4, 2024 as well as in </w:t>
      </w:r>
      <w:r w:rsidR="00D24628">
        <w:rPr>
          <w:rFonts w:ascii="Times New Roman" w:hAnsi="Times New Roman" w:cs="Times New Roman"/>
          <w:bCs/>
          <w:sz w:val="24"/>
          <w:szCs w:val="24"/>
          <w:u w:val="none"/>
          <w:lang w:val="mt-MT"/>
        </w:rPr>
        <w:t xml:space="preserve">previous days and </w:t>
      </w:r>
      <w:r w:rsidR="003274E4">
        <w:rPr>
          <w:rFonts w:ascii="Times New Roman" w:hAnsi="Times New Roman" w:cs="Times New Roman"/>
          <w:bCs/>
          <w:sz w:val="24"/>
          <w:szCs w:val="24"/>
          <w:u w:val="none"/>
          <w:lang w:val="mt-MT"/>
        </w:rPr>
        <w:t>months</w:t>
      </w:r>
      <w:r w:rsidR="00D24628" w:rsidRPr="00D24628">
        <w:rPr>
          <w:rFonts w:ascii="Times New Roman" w:hAnsi="Times New Roman" w:cs="Times New Roman"/>
          <w:bCs/>
          <w:sz w:val="24"/>
          <w:szCs w:val="24"/>
          <w:u w:val="none"/>
          <w:lang w:val="mt-MT"/>
        </w:rPr>
        <w:t xml:space="preserve">, construction works were carried out that </w:t>
      </w:r>
      <w:r w:rsidR="006D5D19">
        <w:rPr>
          <w:rFonts w:ascii="Times New Roman" w:hAnsi="Times New Roman" w:cs="Times New Roman"/>
          <w:bCs/>
          <w:sz w:val="24"/>
          <w:szCs w:val="24"/>
          <w:u w:val="none"/>
          <w:lang w:val="mt-MT"/>
        </w:rPr>
        <w:t>were</w:t>
      </w:r>
      <w:r w:rsidR="00D24628" w:rsidRPr="00D24628">
        <w:rPr>
          <w:rFonts w:ascii="Times New Roman" w:hAnsi="Times New Roman" w:cs="Times New Roman"/>
          <w:bCs/>
          <w:sz w:val="24"/>
          <w:szCs w:val="24"/>
          <w:u w:val="none"/>
          <w:lang w:val="mt-MT"/>
        </w:rPr>
        <w:t xml:space="preserve"> not </w:t>
      </w:r>
      <w:r w:rsidR="003274E4">
        <w:rPr>
          <w:rFonts w:ascii="Times New Roman" w:hAnsi="Times New Roman" w:cs="Times New Roman"/>
          <w:bCs/>
          <w:sz w:val="24"/>
          <w:szCs w:val="24"/>
          <w:u w:val="none"/>
          <w:lang w:val="mt-MT"/>
        </w:rPr>
        <w:t xml:space="preserve">in line </w:t>
      </w:r>
      <w:r w:rsidR="00D24628" w:rsidRPr="00D24628">
        <w:rPr>
          <w:rFonts w:ascii="Times New Roman" w:hAnsi="Times New Roman" w:cs="Times New Roman"/>
          <w:bCs/>
          <w:sz w:val="24"/>
          <w:szCs w:val="24"/>
          <w:u w:val="none"/>
          <w:lang w:val="mt-MT"/>
        </w:rPr>
        <w:t xml:space="preserve">with Subsidiary Legislation 623.06, </w:t>
      </w:r>
      <w:r w:rsidR="003274E4">
        <w:rPr>
          <w:rFonts w:ascii="Times New Roman" w:hAnsi="Times New Roman" w:cs="Times New Roman"/>
          <w:bCs/>
          <w:sz w:val="24"/>
          <w:szCs w:val="24"/>
          <w:u w:val="none"/>
          <w:lang w:val="mt-MT"/>
        </w:rPr>
        <w:t>this because you commenced</w:t>
      </w:r>
      <w:r w:rsidR="00D24628" w:rsidRPr="00D24628">
        <w:rPr>
          <w:rFonts w:ascii="Times New Roman" w:hAnsi="Times New Roman" w:cs="Times New Roman"/>
          <w:bCs/>
          <w:sz w:val="24"/>
          <w:szCs w:val="24"/>
          <w:u w:val="none"/>
          <w:lang w:val="mt-MT"/>
        </w:rPr>
        <w:t xml:space="preserve"> demolition and building work</w:t>
      </w:r>
      <w:r w:rsidR="006D5D19">
        <w:rPr>
          <w:rFonts w:ascii="Times New Roman" w:hAnsi="Times New Roman" w:cs="Times New Roman"/>
          <w:bCs/>
          <w:sz w:val="24"/>
          <w:szCs w:val="24"/>
          <w:u w:val="none"/>
          <w:lang w:val="mt-MT"/>
        </w:rPr>
        <w:t>s</w:t>
      </w:r>
      <w:r w:rsidR="00D24628" w:rsidRPr="00D24628">
        <w:rPr>
          <w:rFonts w:ascii="Times New Roman" w:hAnsi="Times New Roman" w:cs="Times New Roman"/>
          <w:bCs/>
          <w:sz w:val="24"/>
          <w:szCs w:val="24"/>
          <w:u w:val="none"/>
          <w:lang w:val="mt-MT"/>
        </w:rPr>
        <w:t xml:space="preserve"> without submitting the all documentation as required and without written approval from the Building and Construction Authority</w:t>
      </w:r>
      <w:r w:rsidR="006D5D19">
        <w:rPr>
          <w:rFonts w:ascii="Times New Roman" w:hAnsi="Times New Roman" w:cs="Times New Roman"/>
          <w:bCs/>
          <w:sz w:val="24"/>
          <w:szCs w:val="24"/>
          <w:u w:val="none"/>
          <w:lang w:val="mt-MT"/>
        </w:rPr>
        <w:t>.)</w:t>
      </w:r>
    </w:p>
    <w:p w14:paraId="084AF8BD" w14:textId="77777777" w:rsidR="007441D3" w:rsidRDefault="007441D3" w:rsidP="00F41749">
      <w:pPr>
        <w:spacing w:line="360" w:lineRule="auto"/>
        <w:jc w:val="both"/>
        <w:rPr>
          <w:rFonts w:ascii="Times New Roman" w:hAnsi="Times New Roman" w:cs="Times New Roman"/>
          <w:bCs/>
          <w:sz w:val="24"/>
          <w:szCs w:val="24"/>
          <w:u w:val="none"/>
          <w:lang w:val="mt-MT"/>
        </w:rPr>
      </w:pPr>
    </w:p>
    <w:p w14:paraId="6FB5C8AA" w14:textId="47BCC337" w:rsidR="00F41749" w:rsidRPr="003A58E1" w:rsidRDefault="00F41749" w:rsidP="00F41749">
      <w:pPr>
        <w:spacing w:line="360" w:lineRule="auto"/>
        <w:jc w:val="both"/>
        <w:rPr>
          <w:rFonts w:ascii="Times New Roman" w:eastAsia="Times New Roman" w:hAnsi="Times New Roman" w:cs="Times New Roman"/>
          <w:i/>
          <w:iCs/>
          <w:color w:val="000000"/>
          <w:sz w:val="24"/>
          <w:szCs w:val="24"/>
          <w:u w:val="none"/>
          <w:lang w:eastAsia="en-GB"/>
        </w:rPr>
      </w:pPr>
      <w:r>
        <w:rPr>
          <w:rFonts w:ascii="Times New Roman" w:hAnsi="Times New Roman" w:cs="Times New Roman"/>
          <w:bCs/>
          <w:sz w:val="24"/>
          <w:szCs w:val="24"/>
          <w:u w:val="none"/>
          <w:lang w:val="mt-MT"/>
        </w:rPr>
        <w:t>Having seen the reply filed by the Authority by which it submitted as follows</w:t>
      </w:r>
      <w:r w:rsidRPr="00F9594A">
        <w:rPr>
          <w:rFonts w:ascii="Times New Roman" w:hAnsi="Times New Roman" w:cs="Times New Roman"/>
          <w:bCs/>
          <w:sz w:val="24"/>
          <w:szCs w:val="24"/>
          <w:u w:val="none"/>
          <w:lang w:val="mt-MT"/>
        </w:rPr>
        <w:t xml:space="preserve">: </w:t>
      </w:r>
    </w:p>
    <w:p w14:paraId="2BE009E9" w14:textId="1623BB11" w:rsidR="00F41749" w:rsidRPr="00FB0ACF" w:rsidRDefault="00F41749" w:rsidP="00F41749">
      <w:pPr>
        <w:numPr>
          <w:ilvl w:val="0"/>
          <w:numId w:val="1"/>
        </w:numPr>
        <w:spacing w:line="360" w:lineRule="auto"/>
        <w:ind w:left="1134"/>
        <w:jc w:val="both"/>
        <w:textAlignment w:val="baseline"/>
        <w:rPr>
          <w:rFonts w:ascii="Times New Roman" w:hAnsi="Times New Roman" w:cs="Times New Roman"/>
          <w:bCs/>
          <w:sz w:val="24"/>
          <w:szCs w:val="24"/>
          <w:u w:val="none"/>
          <w:lang w:val="mt-MT"/>
        </w:rPr>
      </w:pPr>
      <w:r w:rsidRPr="003A58E1">
        <w:rPr>
          <w:rFonts w:ascii="Times New Roman" w:eastAsia="Times New Roman" w:hAnsi="Times New Roman" w:cs="Times New Roman"/>
          <w:i/>
          <w:iCs/>
          <w:color w:val="000000"/>
          <w:sz w:val="24"/>
          <w:szCs w:val="24"/>
          <w:u w:val="none"/>
          <w:lang w:eastAsia="en-GB"/>
        </w:rPr>
        <w:t xml:space="preserve"> </w:t>
      </w:r>
      <w:r w:rsidR="007677A4">
        <w:rPr>
          <w:rFonts w:ascii="Times New Roman" w:eastAsia="Times New Roman" w:hAnsi="Times New Roman" w:cs="Times New Roman"/>
          <w:i/>
          <w:iCs/>
          <w:color w:val="000000"/>
          <w:sz w:val="24"/>
          <w:szCs w:val="24"/>
          <w:u w:val="none"/>
          <w:lang w:eastAsia="en-GB"/>
        </w:rPr>
        <w:t xml:space="preserve">That the appealed Authority humbly submits that any decision taken was in accordance with what is required by law, and therefore correct in every aspect. </w:t>
      </w:r>
    </w:p>
    <w:p w14:paraId="40BF027B" w14:textId="608E4574" w:rsidR="00FB0ACF" w:rsidRPr="00FB0ACF" w:rsidRDefault="00FB0ACF" w:rsidP="00F41749">
      <w:pPr>
        <w:numPr>
          <w:ilvl w:val="0"/>
          <w:numId w:val="1"/>
        </w:numPr>
        <w:spacing w:line="360" w:lineRule="auto"/>
        <w:ind w:left="1134"/>
        <w:jc w:val="both"/>
        <w:textAlignment w:val="baseline"/>
        <w:rPr>
          <w:rFonts w:ascii="Times New Roman" w:hAnsi="Times New Roman" w:cs="Times New Roman"/>
          <w:bCs/>
          <w:sz w:val="24"/>
          <w:szCs w:val="24"/>
          <w:u w:val="none"/>
          <w:lang w:val="mt-MT"/>
        </w:rPr>
      </w:pPr>
      <w:r>
        <w:rPr>
          <w:rFonts w:ascii="Times New Roman" w:eastAsia="Times New Roman" w:hAnsi="Times New Roman" w:cs="Times New Roman"/>
          <w:i/>
          <w:iCs/>
          <w:color w:val="000000"/>
          <w:sz w:val="24"/>
          <w:szCs w:val="24"/>
          <w:u w:val="none"/>
          <w:lang w:eastAsia="en-GB"/>
        </w:rPr>
        <w:t xml:space="preserve">That as can be seen from the attached photos and marked as Doc A, it is evident that work was being carried out without any authorization from the Authority, and also that no application or notification was made that there was any structure that was dangerous. In the circumstances, for the work that was being done without authorization the penalty posted is justified. </w:t>
      </w:r>
    </w:p>
    <w:p w14:paraId="49551FA9" w14:textId="152EC4B4" w:rsidR="00FB0ACF" w:rsidRPr="00FB0ACF" w:rsidRDefault="00FB0ACF" w:rsidP="00F41749">
      <w:pPr>
        <w:numPr>
          <w:ilvl w:val="0"/>
          <w:numId w:val="1"/>
        </w:numPr>
        <w:spacing w:line="360" w:lineRule="auto"/>
        <w:ind w:left="1134"/>
        <w:jc w:val="both"/>
        <w:textAlignment w:val="baseline"/>
        <w:rPr>
          <w:rFonts w:ascii="Times New Roman" w:hAnsi="Times New Roman" w:cs="Times New Roman"/>
          <w:bCs/>
          <w:sz w:val="24"/>
          <w:szCs w:val="24"/>
          <w:u w:val="none"/>
          <w:lang w:val="mt-MT"/>
        </w:rPr>
      </w:pPr>
      <w:r>
        <w:rPr>
          <w:rFonts w:ascii="Times New Roman" w:eastAsia="Times New Roman" w:hAnsi="Times New Roman" w:cs="Times New Roman"/>
          <w:i/>
          <w:iCs/>
          <w:color w:val="000000"/>
          <w:sz w:val="24"/>
          <w:szCs w:val="24"/>
          <w:u w:val="none"/>
          <w:lang w:eastAsia="en-GB"/>
        </w:rPr>
        <w:t xml:space="preserve">Accordingly, on what has been indicated, the appealed Authority is humbly asking this Hon. Tribunal to reject the present appeal. </w:t>
      </w:r>
    </w:p>
    <w:p w14:paraId="416A3C4C" w14:textId="2FC1DC4C" w:rsidR="00FB0ACF" w:rsidRPr="003A58E1" w:rsidRDefault="00FB0ACF" w:rsidP="00F41749">
      <w:pPr>
        <w:numPr>
          <w:ilvl w:val="0"/>
          <w:numId w:val="1"/>
        </w:numPr>
        <w:spacing w:line="360" w:lineRule="auto"/>
        <w:ind w:left="1134"/>
        <w:jc w:val="both"/>
        <w:textAlignment w:val="baseline"/>
        <w:rPr>
          <w:rFonts w:ascii="Times New Roman" w:hAnsi="Times New Roman" w:cs="Times New Roman"/>
          <w:bCs/>
          <w:sz w:val="24"/>
          <w:szCs w:val="24"/>
          <w:u w:val="none"/>
          <w:lang w:val="mt-MT"/>
        </w:rPr>
      </w:pPr>
      <w:r>
        <w:rPr>
          <w:rFonts w:ascii="Times New Roman" w:eastAsia="Times New Roman" w:hAnsi="Times New Roman" w:cs="Times New Roman"/>
          <w:i/>
          <w:iCs/>
          <w:color w:val="000000"/>
          <w:sz w:val="24"/>
          <w:szCs w:val="24"/>
          <w:u w:val="none"/>
          <w:lang w:eastAsia="en-GB"/>
        </w:rPr>
        <w:t xml:space="preserve">Save further exceptions. </w:t>
      </w:r>
    </w:p>
    <w:p w14:paraId="4CE8F5B4" w14:textId="77777777" w:rsidR="00F41749" w:rsidRDefault="00F41749" w:rsidP="00F41749">
      <w:pPr>
        <w:pStyle w:val="ListParagraph"/>
        <w:rPr>
          <w:rFonts w:ascii="Times New Roman" w:hAnsi="Times New Roman" w:cs="Times New Roman"/>
          <w:bCs/>
          <w:sz w:val="24"/>
          <w:szCs w:val="24"/>
          <w:u w:val="none"/>
          <w:lang w:val="mt-MT"/>
        </w:rPr>
      </w:pPr>
    </w:p>
    <w:p w14:paraId="2026CDDD" w14:textId="77777777" w:rsidR="00D2712E" w:rsidRDefault="00F41749" w:rsidP="00F41749">
      <w:pPr>
        <w:spacing w:line="360" w:lineRule="auto"/>
        <w:jc w:val="both"/>
        <w:rPr>
          <w:rFonts w:ascii="Times New Roman" w:hAnsi="Times New Roman" w:cs="Times New Roman"/>
          <w:bCs/>
          <w:sz w:val="24"/>
          <w:szCs w:val="24"/>
          <w:u w:val="none"/>
          <w:lang w:val="mt-MT"/>
        </w:rPr>
      </w:pPr>
      <w:r>
        <w:rPr>
          <w:rFonts w:ascii="Times New Roman" w:hAnsi="Times New Roman" w:cs="Times New Roman"/>
          <w:bCs/>
          <w:sz w:val="24"/>
          <w:szCs w:val="24"/>
          <w:u w:val="none"/>
          <w:lang w:val="mt-MT"/>
        </w:rPr>
        <w:t xml:space="preserve">Having heard the testimony of the appellant during the sitting of the 10th Setember, 2024. </w:t>
      </w:r>
    </w:p>
    <w:p w14:paraId="0BB4581A" w14:textId="77777777" w:rsidR="00D2712E" w:rsidRDefault="00D2712E" w:rsidP="00F41749">
      <w:pPr>
        <w:spacing w:line="360" w:lineRule="auto"/>
        <w:jc w:val="both"/>
        <w:rPr>
          <w:rFonts w:ascii="Times New Roman" w:hAnsi="Times New Roman" w:cs="Times New Roman"/>
          <w:bCs/>
          <w:sz w:val="24"/>
          <w:szCs w:val="24"/>
          <w:u w:val="none"/>
          <w:lang w:val="mt-MT"/>
        </w:rPr>
      </w:pPr>
    </w:p>
    <w:p w14:paraId="20A4957E" w14:textId="77777777" w:rsidR="00F41749" w:rsidRDefault="00D2712E" w:rsidP="00D2712E">
      <w:pPr>
        <w:spacing w:line="360" w:lineRule="auto"/>
        <w:jc w:val="both"/>
        <w:rPr>
          <w:rFonts w:ascii="Times New Roman" w:hAnsi="Times New Roman" w:cs="Times New Roman"/>
          <w:sz w:val="24"/>
          <w:szCs w:val="24"/>
          <w:u w:val="none"/>
          <w:lang w:val="it-IT"/>
        </w:rPr>
      </w:pPr>
      <w:r>
        <w:rPr>
          <w:rFonts w:ascii="Times New Roman" w:hAnsi="Times New Roman" w:cs="Times New Roman"/>
          <w:bCs/>
          <w:sz w:val="24"/>
          <w:szCs w:val="24"/>
          <w:u w:val="none"/>
          <w:lang w:val="mt-MT"/>
        </w:rPr>
        <w:t xml:space="preserve">Having heard the testimony of the Building Inspector Michael Simic during the sitting of the 24th September, 2024 when the appeal was put off for judgment for today. </w:t>
      </w:r>
    </w:p>
    <w:p w14:paraId="6507D784" w14:textId="77777777" w:rsidR="00F41749" w:rsidRDefault="00F41749" w:rsidP="00F41749">
      <w:pPr>
        <w:spacing w:line="360" w:lineRule="auto"/>
        <w:ind w:right="95"/>
        <w:jc w:val="both"/>
        <w:rPr>
          <w:rFonts w:ascii="Times New Roman" w:hAnsi="Times New Roman" w:cs="Times New Roman"/>
          <w:sz w:val="24"/>
          <w:szCs w:val="24"/>
          <w:u w:val="none"/>
          <w:lang w:val="it-IT"/>
        </w:rPr>
      </w:pPr>
    </w:p>
    <w:p w14:paraId="78E3CD7F" w14:textId="77777777" w:rsidR="00F41749" w:rsidRDefault="00D2712E" w:rsidP="00F41749">
      <w:pPr>
        <w:spacing w:line="360" w:lineRule="auto"/>
        <w:jc w:val="both"/>
        <w:rPr>
          <w:rFonts w:ascii="Times New Roman" w:hAnsi="Times New Roman" w:cs="Times New Roman"/>
          <w:b/>
          <w:sz w:val="24"/>
          <w:szCs w:val="24"/>
          <w:u w:val="none"/>
          <w:lang w:val="mt-MT"/>
        </w:rPr>
      </w:pPr>
      <w:r>
        <w:rPr>
          <w:rFonts w:ascii="Times New Roman" w:hAnsi="Times New Roman" w:cs="Times New Roman"/>
          <w:b/>
          <w:sz w:val="24"/>
          <w:szCs w:val="24"/>
          <w:u w:val="none"/>
          <w:lang w:val="mt-MT"/>
        </w:rPr>
        <w:t>Having Considered</w:t>
      </w:r>
    </w:p>
    <w:p w14:paraId="564F8C94" w14:textId="77777777" w:rsidR="00F41749" w:rsidRPr="00F9594A" w:rsidRDefault="00F41749" w:rsidP="00F41749">
      <w:pPr>
        <w:spacing w:line="360" w:lineRule="auto"/>
        <w:jc w:val="both"/>
        <w:rPr>
          <w:rFonts w:ascii="Times New Roman" w:hAnsi="Times New Roman" w:cs="Times New Roman"/>
          <w:b/>
          <w:sz w:val="24"/>
          <w:szCs w:val="24"/>
          <w:u w:val="none"/>
          <w:lang w:val="mt-MT"/>
        </w:rPr>
      </w:pPr>
    </w:p>
    <w:p w14:paraId="44D0E4F4" w14:textId="1F2A6F76" w:rsidR="00D2712E" w:rsidRPr="00D2712E" w:rsidRDefault="00D2712E" w:rsidP="00475AD0">
      <w:pPr>
        <w:spacing w:line="360" w:lineRule="auto"/>
        <w:ind w:right="379"/>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 xml:space="preserve">That </w:t>
      </w:r>
      <w:r w:rsidRPr="00D2712E">
        <w:rPr>
          <w:rFonts w:ascii="Times New Roman" w:hAnsi="Times New Roman" w:cs="Times New Roman"/>
          <w:sz w:val="24"/>
          <w:szCs w:val="24"/>
          <w:u w:val="none"/>
          <w:lang w:val="it-IT"/>
        </w:rPr>
        <w:t xml:space="preserve">Reg 7(12) tal-LS 623.06 </w:t>
      </w:r>
      <w:r>
        <w:rPr>
          <w:rFonts w:ascii="Times New Roman" w:hAnsi="Times New Roman" w:cs="Times New Roman"/>
          <w:sz w:val="24"/>
          <w:szCs w:val="24"/>
          <w:u w:val="none"/>
          <w:lang w:val="it-IT"/>
        </w:rPr>
        <w:t>expressly provides as follows</w:t>
      </w:r>
      <w:r w:rsidRPr="00D2712E">
        <w:rPr>
          <w:rFonts w:ascii="Times New Roman" w:hAnsi="Times New Roman" w:cs="Times New Roman"/>
          <w:sz w:val="24"/>
          <w:szCs w:val="24"/>
          <w:u w:val="none"/>
          <w:lang w:val="it-IT"/>
        </w:rPr>
        <w:t>:</w:t>
      </w:r>
    </w:p>
    <w:p w14:paraId="1CEC40A8" w14:textId="77777777" w:rsidR="00D2712E" w:rsidRPr="00D2712E" w:rsidRDefault="00D2712E" w:rsidP="00D2712E">
      <w:pPr>
        <w:spacing w:line="360" w:lineRule="auto"/>
        <w:jc w:val="both"/>
        <w:rPr>
          <w:rFonts w:ascii="Times New Roman" w:hAnsi="Times New Roman" w:cs="Times New Roman"/>
          <w:sz w:val="24"/>
          <w:szCs w:val="24"/>
          <w:u w:val="none"/>
          <w:lang w:val="it-IT"/>
        </w:rPr>
      </w:pPr>
    </w:p>
    <w:p w14:paraId="029ADD39" w14:textId="77777777" w:rsidR="00475AD0" w:rsidRPr="00475AD0" w:rsidRDefault="00475AD0" w:rsidP="00475AD0">
      <w:pPr>
        <w:spacing w:line="360" w:lineRule="auto"/>
        <w:ind w:left="567" w:right="521"/>
        <w:jc w:val="both"/>
        <w:rPr>
          <w:rFonts w:ascii="Times New Roman" w:hAnsi="Times New Roman" w:cs="Times New Roman"/>
          <w:i/>
          <w:iCs/>
          <w:sz w:val="24"/>
          <w:szCs w:val="24"/>
          <w:u w:val="none"/>
          <w:lang w:val="it-IT"/>
        </w:rPr>
      </w:pPr>
      <w:r w:rsidRPr="00475AD0">
        <w:rPr>
          <w:rFonts w:ascii="Times New Roman" w:hAnsi="Times New Roman" w:cs="Times New Roman"/>
          <w:i/>
          <w:iCs/>
          <w:sz w:val="24"/>
          <w:szCs w:val="24"/>
          <w:u w:val="none"/>
          <w:lang w:val="it-IT"/>
        </w:rPr>
        <w:t>The  commencement  of  any  works  of  excavation, demolition or construction may take effect only after the Building and Construction Authority provides clearance in writing</w:t>
      </w:r>
    </w:p>
    <w:p w14:paraId="78316946" w14:textId="77777777" w:rsidR="00D2712E" w:rsidRPr="00D2712E" w:rsidRDefault="00D2712E" w:rsidP="00D2712E">
      <w:pPr>
        <w:spacing w:line="360" w:lineRule="auto"/>
        <w:jc w:val="both"/>
        <w:rPr>
          <w:rFonts w:ascii="Times New Roman" w:hAnsi="Times New Roman" w:cs="Times New Roman"/>
          <w:sz w:val="24"/>
          <w:szCs w:val="24"/>
          <w:u w:val="none"/>
          <w:lang w:val="it-IT"/>
        </w:rPr>
      </w:pPr>
    </w:p>
    <w:p w14:paraId="7CD028DB" w14:textId="46A89BA6" w:rsidR="00263A97" w:rsidRDefault="00475AD0" w:rsidP="00D2712E">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T</w:t>
      </w:r>
      <w:r w:rsidR="00D2712E">
        <w:rPr>
          <w:rFonts w:ascii="Times New Roman" w:hAnsi="Times New Roman" w:cs="Times New Roman"/>
          <w:sz w:val="24"/>
          <w:szCs w:val="24"/>
          <w:u w:val="none"/>
          <w:lang w:val="it-IT"/>
        </w:rPr>
        <w:t>hat</w:t>
      </w:r>
      <w:r>
        <w:rPr>
          <w:rFonts w:ascii="Times New Roman" w:hAnsi="Times New Roman" w:cs="Times New Roman"/>
          <w:sz w:val="24"/>
          <w:szCs w:val="24"/>
          <w:u w:val="none"/>
          <w:lang w:val="it-IT"/>
        </w:rPr>
        <w:t xml:space="preserve"> it is</w:t>
      </w:r>
      <w:r w:rsidR="00D2712E">
        <w:rPr>
          <w:rFonts w:ascii="Times New Roman" w:hAnsi="Times New Roman" w:cs="Times New Roman"/>
          <w:sz w:val="24"/>
          <w:szCs w:val="24"/>
          <w:u w:val="none"/>
          <w:lang w:val="it-IT"/>
        </w:rPr>
        <w:t>, in fact, the appellant himself who admits through his own appeal that</w:t>
      </w:r>
      <w:r w:rsidR="00DE62B6">
        <w:rPr>
          <w:rFonts w:ascii="Times New Roman" w:hAnsi="Times New Roman" w:cs="Times New Roman"/>
          <w:sz w:val="24"/>
          <w:szCs w:val="24"/>
          <w:u w:val="none"/>
          <w:lang w:val="it-IT"/>
        </w:rPr>
        <w:t>,</w:t>
      </w:r>
      <w:r w:rsidR="00D2712E">
        <w:rPr>
          <w:rFonts w:ascii="Times New Roman" w:hAnsi="Times New Roman" w:cs="Times New Roman"/>
          <w:sz w:val="24"/>
          <w:szCs w:val="24"/>
          <w:u w:val="none"/>
          <w:lang w:val="it-IT"/>
        </w:rPr>
        <w:t xml:space="preserve"> </w:t>
      </w:r>
      <w:r w:rsidR="00F170D2">
        <w:rPr>
          <w:rFonts w:ascii="Times New Roman" w:hAnsi="Times New Roman" w:cs="Times New Roman"/>
          <w:sz w:val="24"/>
          <w:szCs w:val="24"/>
          <w:u w:val="none"/>
          <w:lang w:val="it-IT"/>
        </w:rPr>
        <w:t>when the building inspectors repaired onsite</w:t>
      </w:r>
      <w:r w:rsidR="00DE62B6">
        <w:rPr>
          <w:rFonts w:ascii="Times New Roman" w:hAnsi="Times New Roman" w:cs="Times New Roman"/>
          <w:sz w:val="24"/>
          <w:szCs w:val="24"/>
          <w:u w:val="none"/>
          <w:lang w:val="it-IT"/>
        </w:rPr>
        <w:t>,</w:t>
      </w:r>
      <w:r w:rsidR="00F170D2">
        <w:rPr>
          <w:rFonts w:ascii="Times New Roman" w:hAnsi="Times New Roman" w:cs="Times New Roman"/>
          <w:sz w:val="24"/>
          <w:szCs w:val="24"/>
          <w:u w:val="none"/>
          <w:lang w:val="it-IT"/>
        </w:rPr>
        <w:t xml:space="preserve"> they found ongoing works </w:t>
      </w:r>
      <w:r w:rsidR="004D4116">
        <w:rPr>
          <w:rFonts w:ascii="Times New Roman" w:hAnsi="Times New Roman" w:cs="Times New Roman"/>
          <w:sz w:val="24"/>
          <w:szCs w:val="24"/>
          <w:u w:val="none"/>
          <w:lang w:val="it-IT"/>
        </w:rPr>
        <w:t>(</w:t>
      </w:r>
      <w:r w:rsidR="00F170D2">
        <w:rPr>
          <w:rFonts w:ascii="Times New Roman" w:hAnsi="Times New Roman" w:cs="Times New Roman"/>
          <w:sz w:val="24"/>
          <w:szCs w:val="24"/>
          <w:u w:val="none"/>
          <w:lang w:val="it-IT"/>
        </w:rPr>
        <w:t xml:space="preserve">which he describes as </w:t>
      </w:r>
      <w:r w:rsidR="0034564E">
        <w:rPr>
          <w:rFonts w:ascii="Times New Roman" w:hAnsi="Times New Roman" w:cs="Times New Roman"/>
          <w:sz w:val="24"/>
          <w:szCs w:val="24"/>
          <w:u w:val="none"/>
          <w:lang w:val="it-IT"/>
        </w:rPr>
        <w:t xml:space="preserve">emergency works </w:t>
      </w:r>
      <w:r w:rsidR="00F170D2">
        <w:rPr>
          <w:rFonts w:ascii="Times New Roman" w:hAnsi="Times New Roman" w:cs="Times New Roman"/>
          <w:sz w:val="24"/>
          <w:szCs w:val="24"/>
          <w:u w:val="none"/>
          <w:lang w:val="it-IT"/>
        </w:rPr>
        <w:t xml:space="preserve">required </w:t>
      </w:r>
      <w:r w:rsidR="0034564E">
        <w:rPr>
          <w:rFonts w:ascii="Times New Roman" w:hAnsi="Times New Roman" w:cs="Times New Roman"/>
          <w:sz w:val="24"/>
          <w:szCs w:val="24"/>
          <w:u w:val="none"/>
          <w:lang w:val="it-IT"/>
        </w:rPr>
        <w:t xml:space="preserve">after a roof </w:t>
      </w:r>
      <w:r w:rsidR="004D4116">
        <w:rPr>
          <w:rFonts w:ascii="Times New Roman" w:hAnsi="Times New Roman" w:cs="Times New Roman"/>
          <w:sz w:val="24"/>
          <w:szCs w:val="24"/>
          <w:u w:val="none"/>
          <w:lang w:val="it-IT"/>
        </w:rPr>
        <w:t>of the site collapsed)</w:t>
      </w:r>
      <w:r w:rsidR="00D2712E">
        <w:rPr>
          <w:rFonts w:ascii="Times New Roman" w:hAnsi="Times New Roman" w:cs="Times New Roman"/>
          <w:sz w:val="24"/>
          <w:szCs w:val="24"/>
          <w:u w:val="none"/>
          <w:lang w:val="it-IT"/>
        </w:rPr>
        <w:t xml:space="preserve"> and continues to excuse himself for this lack of awareness from his end</w:t>
      </w:r>
      <w:r w:rsidR="004D4116">
        <w:rPr>
          <w:rFonts w:ascii="Times New Roman" w:hAnsi="Times New Roman" w:cs="Times New Roman"/>
          <w:sz w:val="24"/>
          <w:szCs w:val="24"/>
          <w:u w:val="none"/>
          <w:lang w:val="it-IT"/>
        </w:rPr>
        <w:t xml:space="preserve"> as he was under the belief that </w:t>
      </w:r>
      <w:r w:rsidR="00ED1D25">
        <w:rPr>
          <w:rFonts w:ascii="Times New Roman" w:hAnsi="Times New Roman" w:cs="Times New Roman"/>
          <w:sz w:val="24"/>
          <w:szCs w:val="24"/>
          <w:u w:val="none"/>
          <w:lang w:val="it-IT"/>
        </w:rPr>
        <w:t>“</w:t>
      </w:r>
      <w:r w:rsidR="00ED1D25" w:rsidRPr="00ED1D25">
        <w:rPr>
          <w:rFonts w:ascii="Times New Roman" w:hAnsi="Times New Roman" w:cs="Times New Roman"/>
          <w:i/>
          <w:iCs/>
          <w:sz w:val="24"/>
          <w:szCs w:val="24"/>
          <w:u w:val="none"/>
          <w:lang w:val="it-IT"/>
        </w:rPr>
        <w:t>as long as we advised MEPA that emergency works were being carried out we could continue</w:t>
      </w:r>
      <w:r w:rsidR="00ED1D25">
        <w:rPr>
          <w:rFonts w:ascii="Times New Roman" w:hAnsi="Times New Roman" w:cs="Times New Roman"/>
          <w:sz w:val="24"/>
          <w:szCs w:val="24"/>
          <w:u w:val="none"/>
          <w:lang w:val="it-IT"/>
        </w:rPr>
        <w:t>”</w:t>
      </w:r>
      <w:r w:rsidR="00D2712E">
        <w:rPr>
          <w:rFonts w:ascii="Times New Roman" w:hAnsi="Times New Roman" w:cs="Times New Roman"/>
          <w:sz w:val="24"/>
          <w:szCs w:val="24"/>
          <w:u w:val="none"/>
          <w:lang w:val="it-IT"/>
        </w:rPr>
        <w:t>. During his testimony he confirmed that:</w:t>
      </w:r>
    </w:p>
    <w:p w14:paraId="4AC6F6DD" w14:textId="77777777" w:rsidR="00263A97" w:rsidRDefault="00263A97" w:rsidP="00D2712E">
      <w:pPr>
        <w:spacing w:line="360" w:lineRule="auto"/>
        <w:jc w:val="both"/>
        <w:rPr>
          <w:rFonts w:ascii="Times New Roman" w:hAnsi="Times New Roman" w:cs="Times New Roman"/>
          <w:sz w:val="24"/>
          <w:szCs w:val="24"/>
          <w:u w:val="none"/>
          <w:lang w:val="it-IT"/>
        </w:rPr>
      </w:pPr>
    </w:p>
    <w:p w14:paraId="1AA0A1E3" w14:textId="014358B6" w:rsidR="00D2712E" w:rsidRDefault="00263A97" w:rsidP="00E46B2A">
      <w:pPr>
        <w:spacing w:line="360" w:lineRule="auto"/>
        <w:ind w:left="567" w:right="521"/>
        <w:jc w:val="both"/>
        <w:rPr>
          <w:rFonts w:ascii="Times New Roman" w:hAnsi="Times New Roman" w:cs="Times New Roman"/>
          <w:sz w:val="24"/>
          <w:szCs w:val="24"/>
          <w:u w:val="none"/>
          <w:lang w:val="it-IT"/>
        </w:rPr>
      </w:pPr>
      <w:r w:rsidRPr="00E46B2A">
        <w:rPr>
          <w:rFonts w:ascii="Times New Roman" w:hAnsi="Times New Roman" w:cs="Times New Roman"/>
          <w:i/>
          <w:iCs/>
          <w:sz w:val="24"/>
          <w:szCs w:val="24"/>
          <w:u w:val="none"/>
          <w:lang w:val="it-IT"/>
        </w:rPr>
        <w:t>I had never heard of the Buildings and Construction Autho</w:t>
      </w:r>
      <w:r w:rsidR="00B63D84" w:rsidRPr="00E46B2A">
        <w:rPr>
          <w:rFonts w:ascii="Times New Roman" w:hAnsi="Times New Roman" w:cs="Times New Roman"/>
          <w:i/>
          <w:iCs/>
          <w:sz w:val="24"/>
          <w:szCs w:val="24"/>
          <w:u w:val="none"/>
          <w:lang w:val="it-IT"/>
        </w:rPr>
        <w:t>rity but through an online search I determined that for such works we had no need for an online permit but only to inform them that works will be carried out.</w:t>
      </w:r>
      <w:r w:rsidR="006D6266" w:rsidRPr="00E46B2A">
        <w:rPr>
          <w:rFonts w:ascii="Times New Roman" w:hAnsi="Times New Roman" w:cs="Times New Roman"/>
          <w:i/>
          <w:iCs/>
          <w:sz w:val="24"/>
          <w:szCs w:val="24"/>
          <w:u w:val="none"/>
          <w:lang w:val="it-IT"/>
        </w:rPr>
        <w:t xml:space="preserve"> I asked an architect to prepare that request and at the same time the works were continuing. </w:t>
      </w:r>
      <w:r w:rsidR="006D6266" w:rsidRPr="00E46B2A">
        <w:rPr>
          <w:rFonts w:ascii="Times New Roman" w:hAnsi="Times New Roman" w:cs="Times New Roman"/>
          <w:sz w:val="24"/>
          <w:szCs w:val="24"/>
          <w:u w:val="none"/>
          <w:lang w:val="it-IT"/>
        </w:rPr>
        <w:t>(…)</w:t>
      </w:r>
      <w:r w:rsidR="006D6266" w:rsidRPr="00E46B2A">
        <w:rPr>
          <w:rFonts w:ascii="Times New Roman" w:hAnsi="Times New Roman" w:cs="Times New Roman"/>
          <w:i/>
          <w:iCs/>
          <w:sz w:val="24"/>
          <w:szCs w:val="24"/>
          <w:u w:val="none"/>
          <w:lang w:val="it-IT"/>
        </w:rPr>
        <w:t xml:space="preserve"> </w:t>
      </w:r>
      <w:r w:rsidR="00E46B2A" w:rsidRPr="00E46B2A">
        <w:rPr>
          <w:rFonts w:ascii="Times New Roman" w:hAnsi="Times New Roman" w:cs="Times New Roman"/>
          <w:i/>
          <w:iCs/>
          <w:sz w:val="24"/>
          <w:szCs w:val="24"/>
          <w:u w:val="none"/>
          <w:lang w:val="it-IT"/>
        </w:rPr>
        <w:t>Upon being asked by the Tribunal, I can confirm that unfortunately the documents prepared by my architect were no submitted before the BCA representative turned up.</w:t>
      </w:r>
      <w:r w:rsidR="00D2712E">
        <w:rPr>
          <w:rFonts w:ascii="Times New Roman" w:hAnsi="Times New Roman" w:cs="Times New Roman"/>
          <w:sz w:val="24"/>
          <w:szCs w:val="24"/>
          <w:u w:val="none"/>
          <w:lang w:val="it-IT"/>
        </w:rPr>
        <w:t xml:space="preserve"> </w:t>
      </w:r>
    </w:p>
    <w:p w14:paraId="1F6F33E5" w14:textId="77777777" w:rsidR="00D2712E" w:rsidRDefault="00D2712E" w:rsidP="00D2712E">
      <w:pPr>
        <w:spacing w:line="360" w:lineRule="auto"/>
        <w:jc w:val="both"/>
        <w:rPr>
          <w:rFonts w:ascii="Times New Roman" w:hAnsi="Times New Roman" w:cs="Times New Roman"/>
          <w:sz w:val="24"/>
          <w:szCs w:val="24"/>
          <w:u w:val="none"/>
          <w:lang w:val="it-IT"/>
        </w:rPr>
      </w:pPr>
    </w:p>
    <w:p w14:paraId="08269509" w14:textId="63AD1959" w:rsidR="00D2712E" w:rsidRDefault="00D2712E" w:rsidP="00D2712E">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Th</w:t>
      </w:r>
      <w:r w:rsidR="00894F40">
        <w:rPr>
          <w:rFonts w:ascii="Times New Roman" w:hAnsi="Times New Roman" w:cs="Times New Roman"/>
          <w:sz w:val="24"/>
          <w:szCs w:val="24"/>
          <w:u w:val="none"/>
          <w:lang w:val="it-IT"/>
        </w:rPr>
        <w:t xml:space="preserve">e </w:t>
      </w:r>
      <w:r>
        <w:rPr>
          <w:rFonts w:ascii="Times New Roman" w:hAnsi="Times New Roman" w:cs="Times New Roman"/>
          <w:sz w:val="24"/>
          <w:szCs w:val="24"/>
          <w:u w:val="none"/>
          <w:lang w:val="it-IT"/>
        </w:rPr>
        <w:t xml:space="preserve">Building Inspector </w:t>
      </w:r>
      <w:r w:rsidR="00894F40">
        <w:rPr>
          <w:rFonts w:ascii="Times New Roman" w:hAnsi="Times New Roman" w:cs="Times New Roman"/>
          <w:sz w:val="24"/>
          <w:szCs w:val="24"/>
          <w:u w:val="none"/>
          <w:lang w:val="it-IT"/>
        </w:rPr>
        <w:t xml:space="preserve">confirmed through his testimony the works onsite </w:t>
      </w:r>
      <w:r w:rsidR="00386540">
        <w:rPr>
          <w:rFonts w:ascii="Times New Roman" w:hAnsi="Times New Roman" w:cs="Times New Roman"/>
          <w:sz w:val="24"/>
          <w:szCs w:val="24"/>
          <w:u w:val="none"/>
          <w:lang w:val="it-IT"/>
        </w:rPr>
        <w:t xml:space="preserve">being carried out </w:t>
      </w:r>
      <w:r w:rsidR="00F97F11">
        <w:rPr>
          <w:rFonts w:ascii="Times New Roman" w:hAnsi="Times New Roman" w:cs="Times New Roman"/>
          <w:sz w:val="24"/>
          <w:szCs w:val="24"/>
          <w:u w:val="none"/>
          <w:lang w:val="it-IT"/>
        </w:rPr>
        <w:t>as the laying of concrete on the roof of a garage which appeared demolished</w:t>
      </w:r>
      <w:r w:rsidR="007627F7">
        <w:rPr>
          <w:rFonts w:ascii="Times New Roman" w:hAnsi="Times New Roman" w:cs="Times New Roman"/>
          <w:sz w:val="24"/>
          <w:szCs w:val="24"/>
          <w:u w:val="none"/>
          <w:lang w:val="it-IT"/>
        </w:rPr>
        <w:t>, as also evidenced by the photos presented. He also confirmed that the Authority had not received any communication in relation to the commencement of such works</w:t>
      </w:r>
      <w:r>
        <w:rPr>
          <w:rFonts w:ascii="Times New Roman" w:hAnsi="Times New Roman" w:cs="Times New Roman"/>
          <w:sz w:val="24"/>
          <w:szCs w:val="24"/>
          <w:u w:val="none"/>
          <w:lang w:val="it-IT"/>
        </w:rPr>
        <w:t xml:space="preserve">. </w:t>
      </w:r>
    </w:p>
    <w:p w14:paraId="4B3040A0" w14:textId="77777777" w:rsidR="00D2712E" w:rsidRDefault="00D2712E" w:rsidP="00D2712E">
      <w:pPr>
        <w:spacing w:line="360" w:lineRule="auto"/>
        <w:jc w:val="both"/>
        <w:rPr>
          <w:rFonts w:ascii="Times New Roman" w:hAnsi="Times New Roman" w:cs="Times New Roman"/>
          <w:sz w:val="24"/>
          <w:szCs w:val="24"/>
          <w:u w:val="none"/>
          <w:lang w:val="it-IT"/>
        </w:rPr>
      </w:pPr>
    </w:p>
    <w:p w14:paraId="152C2979" w14:textId="142FE3FB" w:rsidR="00D2712E" w:rsidRPr="00D2712E" w:rsidRDefault="007627F7" w:rsidP="00D2712E">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F</w:t>
      </w:r>
      <w:r w:rsidR="00D2712E">
        <w:rPr>
          <w:rFonts w:ascii="Times New Roman" w:hAnsi="Times New Roman" w:cs="Times New Roman"/>
          <w:sz w:val="24"/>
          <w:szCs w:val="24"/>
          <w:u w:val="none"/>
          <w:lang w:val="it-IT"/>
        </w:rPr>
        <w:t>or the Tribunal</w:t>
      </w:r>
      <w:r w:rsidR="004D7694">
        <w:rPr>
          <w:rFonts w:ascii="Times New Roman" w:hAnsi="Times New Roman" w:cs="Times New Roman"/>
          <w:sz w:val="24"/>
          <w:szCs w:val="24"/>
          <w:u w:val="none"/>
          <w:lang w:val="it-IT"/>
        </w:rPr>
        <w:t>,</w:t>
      </w:r>
      <w:r w:rsidR="00D2712E">
        <w:rPr>
          <w:rFonts w:ascii="Times New Roman" w:hAnsi="Times New Roman" w:cs="Times New Roman"/>
          <w:sz w:val="24"/>
          <w:szCs w:val="24"/>
          <w:u w:val="none"/>
          <w:lang w:val="it-IT"/>
        </w:rPr>
        <w:t xml:space="preserve"> </w:t>
      </w:r>
      <w:r w:rsidR="004D7694">
        <w:rPr>
          <w:rFonts w:ascii="Times New Roman" w:hAnsi="Times New Roman" w:cs="Times New Roman"/>
          <w:sz w:val="24"/>
          <w:szCs w:val="24"/>
          <w:u w:val="none"/>
          <w:lang w:val="it-IT"/>
        </w:rPr>
        <w:t xml:space="preserve">all the evidence submitted </w:t>
      </w:r>
      <w:r w:rsidR="0091506E">
        <w:rPr>
          <w:rFonts w:ascii="Times New Roman" w:hAnsi="Times New Roman" w:cs="Times New Roman"/>
          <w:sz w:val="24"/>
          <w:szCs w:val="24"/>
          <w:u w:val="none"/>
          <w:lang w:val="it-IT"/>
        </w:rPr>
        <w:t>confirms t</w:t>
      </w:r>
      <w:r w:rsidR="00D2712E">
        <w:rPr>
          <w:rFonts w:ascii="Times New Roman" w:hAnsi="Times New Roman" w:cs="Times New Roman"/>
          <w:sz w:val="24"/>
          <w:szCs w:val="24"/>
          <w:u w:val="none"/>
          <w:lang w:val="it-IT"/>
        </w:rPr>
        <w:t>hat works were in actual fact being carried out</w:t>
      </w:r>
      <w:r w:rsidR="0091506E">
        <w:rPr>
          <w:rFonts w:ascii="Times New Roman" w:hAnsi="Times New Roman" w:cs="Times New Roman"/>
          <w:sz w:val="24"/>
          <w:szCs w:val="24"/>
          <w:u w:val="none"/>
          <w:lang w:val="it-IT"/>
        </w:rPr>
        <w:t xml:space="preserve"> onsite</w:t>
      </w:r>
      <w:r w:rsidR="00D2712E">
        <w:rPr>
          <w:rFonts w:ascii="Times New Roman" w:hAnsi="Times New Roman" w:cs="Times New Roman"/>
          <w:sz w:val="24"/>
          <w:szCs w:val="24"/>
          <w:u w:val="none"/>
          <w:lang w:val="it-IT"/>
        </w:rPr>
        <w:t xml:space="preserve"> without the required prior authorisation of the Authority. With regards to the allegation that these were emergency works, the Tribunal notes that </w:t>
      </w:r>
      <w:r w:rsidR="00EF2396">
        <w:rPr>
          <w:rFonts w:ascii="Times New Roman" w:hAnsi="Times New Roman" w:cs="Times New Roman"/>
          <w:sz w:val="24"/>
          <w:szCs w:val="24"/>
          <w:u w:val="none"/>
          <w:lang w:val="it-IT"/>
        </w:rPr>
        <w:t xml:space="preserve">such remedial works were rendered necessary precisely because works had </w:t>
      </w:r>
      <w:r w:rsidR="004D7694">
        <w:rPr>
          <w:rFonts w:ascii="Times New Roman" w:hAnsi="Times New Roman" w:cs="Times New Roman"/>
          <w:sz w:val="24"/>
          <w:szCs w:val="24"/>
          <w:u w:val="none"/>
          <w:lang w:val="it-IT"/>
        </w:rPr>
        <w:t xml:space="preserve">already </w:t>
      </w:r>
      <w:r w:rsidR="00EF2396">
        <w:rPr>
          <w:rFonts w:ascii="Times New Roman" w:hAnsi="Times New Roman" w:cs="Times New Roman"/>
          <w:sz w:val="24"/>
          <w:szCs w:val="24"/>
          <w:u w:val="none"/>
          <w:lang w:val="it-IT"/>
        </w:rPr>
        <w:t>commenced onsite, at least through the removal of the tiles</w:t>
      </w:r>
      <w:r w:rsidR="002E2933">
        <w:rPr>
          <w:rFonts w:ascii="Times New Roman" w:hAnsi="Times New Roman" w:cs="Times New Roman"/>
          <w:sz w:val="24"/>
          <w:szCs w:val="24"/>
          <w:u w:val="none"/>
          <w:lang w:val="it-IT"/>
        </w:rPr>
        <w:t>, causing the roof to collapse,</w:t>
      </w:r>
      <w:r w:rsidR="009A6792">
        <w:rPr>
          <w:rFonts w:ascii="Times New Roman" w:hAnsi="Times New Roman" w:cs="Times New Roman"/>
          <w:sz w:val="24"/>
          <w:szCs w:val="24"/>
          <w:u w:val="none"/>
          <w:lang w:val="it-IT"/>
        </w:rPr>
        <w:t xml:space="preserve"> this</w:t>
      </w:r>
      <w:r w:rsidR="002E2933">
        <w:rPr>
          <w:rFonts w:ascii="Times New Roman" w:hAnsi="Times New Roman" w:cs="Times New Roman"/>
          <w:sz w:val="24"/>
          <w:szCs w:val="24"/>
          <w:u w:val="none"/>
          <w:lang w:val="it-IT"/>
        </w:rPr>
        <w:t xml:space="preserve"> at least according to the</w:t>
      </w:r>
      <w:r w:rsidR="009A6792">
        <w:rPr>
          <w:rFonts w:ascii="Times New Roman" w:hAnsi="Times New Roman" w:cs="Times New Roman"/>
          <w:sz w:val="24"/>
          <w:szCs w:val="24"/>
          <w:u w:val="none"/>
          <w:lang w:val="it-IT"/>
        </w:rPr>
        <w:t xml:space="preserve"> version given by the</w:t>
      </w:r>
      <w:r w:rsidR="002E2933">
        <w:rPr>
          <w:rFonts w:ascii="Times New Roman" w:hAnsi="Times New Roman" w:cs="Times New Roman"/>
          <w:sz w:val="24"/>
          <w:szCs w:val="24"/>
          <w:u w:val="none"/>
          <w:lang w:val="it-IT"/>
        </w:rPr>
        <w:t xml:space="preserve"> appellant</w:t>
      </w:r>
      <w:r w:rsidR="009A6792">
        <w:rPr>
          <w:rFonts w:ascii="Times New Roman" w:hAnsi="Times New Roman" w:cs="Times New Roman"/>
          <w:sz w:val="24"/>
          <w:szCs w:val="24"/>
          <w:u w:val="none"/>
          <w:lang w:val="it-IT"/>
        </w:rPr>
        <w:t xml:space="preserve">. The </w:t>
      </w:r>
      <w:r w:rsidR="002E2933">
        <w:rPr>
          <w:rFonts w:ascii="Times New Roman" w:hAnsi="Times New Roman" w:cs="Times New Roman"/>
          <w:sz w:val="24"/>
          <w:szCs w:val="24"/>
          <w:u w:val="none"/>
          <w:lang w:val="it-IT"/>
        </w:rPr>
        <w:t xml:space="preserve">appellant promptly proceeded to </w:t>
      </w:r>
      <w:r w:rsidR="009A6792">
        <w:rPr>
          <w:rFonts w:ascii="Times New Roman" w:hAnsi="Times New Roman" w:cs="Times New Roman"/>
          <w:sz w:val="24"/>
          <w:szCs w:val="24"/>
          <w:u w:val="none"/>
          <w:lang w:val="it-IT"/>
        </w:rPr>
        <w:t>demolish and re-</w:t>
      </w:r>
      <w:r w:rsidR="002E2933">
        <w:rPr>
          <w:rFonts w:ascii="Times New Roman" w:hAnsi="Times New Roman" w:cs="Times New Roman"/>
          <w:sz w:val="24"/>
          <w:szCs w:val="24"/>
          <w:u w:val="none"/>
          <w:lang w:val="it-IT"/>
        </w:rPr>
        <w:t>construct</w:t>
      </w:r>
      <w:r w:rsidR="009A6792">
        <w:rPr>
          <w:rFonts w:ascii="Times New Roman" w:hAnsi="Times New Roman" w:cs="Times New Roman"/>
          <w:sz w:val="24"/>
          <w:szCs w:val="24"/>
          <w:u w:val="none"/>
          <w:lang w:val="it-IT"/>
        </w:rPr>
        <w:t xml:space="preserve"> the roof</w:t>
      </w:r>
      <w:r w:rsidR="002E2933">
        <w:rPr>
          <w:rFonts w:ascii="Times New Roman" w:hAnsi="Times New Roman" w:cs="Times New Roman"/>
          <w:sz w:val="24"/>
          <w:szCs w:val="24"/>
          <w:u w:val="none"/>
          <w:lang w:val="it-IT"/>
        </w:rPr>
        <w:t xml:space="preserve"> without the required prior authorisation</w:t>
      </w:r>
      <w:r w:rsidR="00D2712E">
        <w:rPr>
          <w:rFonts w:ascii="Times New Roman" w:hAnsi="Times New Roman" w:cs="Times New Roman"/>
          <w:sz w:val="24"/>
          <w:szCs w:val="24"/>
          <w:u w:val="none"/>
          <w:lang w:val="it-IT"/>
        </w:rPr>
        <w:t>. It is</w:t>
      </w:r>
      <w:r w:rsidR="002E2933">
        <w:rPr>
          <w:rFonts w:ascii="Times New Roman" w:hAnsi="Times New Roman" w:cs="Times New Roman"/>
          <w:sz w:val="24"/>
          <w:szCs w:val="24"/>
          <w:u w:val="none"/>
          <w:lang w:val="it-IT"/>
        </w:rPr>
        <w:t xml:space="preserve"> therefore</w:t>
      </w:r>
      <w:r w:rsidR="00D2712E">
        <w:rPr>
          <w:rFonts w:ascii="Times New Roman" w:hAnsi="Times New Roman" w:cs="Times New Roman"/>
          <w:sz w:val="24"/>
          <w:szCs w:val="24"/>
          <w:u w:val="none"/>
          <w:lang w:val="it-IT"/>
        </w:rPr>
        <w:t xml:space="preserve"> an undisputable fact that works were taking place onsite without the prior written permission of the Authority</w:t>
      </w:r>
      <w:r w:rsidR="008406E2">
        <w:rPr>
          <w:rFonts w:ascii="Times New Roman" w:hAnsi="Times New Roman" w:cs="Times New Roman"/>
          <w:sz w:val="24"/>
          <w:szCs w:val="24"/>
          <w:u w:val="none"/>
          <w:lang w:val="it-IT"/>
        </w:rPr>
        <w:t xml:space="preserve"> as expressly required by the law. The Legislator did not render this prior approval by the Authority dependant on any other condition or alternati</w:t>
      </w:r>
      <w:r w:rsidR="0016745B">
        <w:rPr>
          <w:rFonts w:ascii="Times New Roman" w:hAnsi="Times New Roman" w:cs="Times New Roman"/>
          <w:sz w:val="24"/>
          <w:szCs w:val="24"/>
          <w:u w:val="none"/>
          <w:lang w:val="it-IT"/>
        </w:rPr>
        <w:t>v</w:t>
      </w:r>
      <w:r w:rsidR="008406E2">
        <w:rPr>
          <w:rFonts w:ascii="Times New Roman" w:hAnsi="Times New Roman" w:cs="Times New Roman"/>
          <w:sz w:val="24"/>
          <w:szCs w:val="24"/>
          <w:u w:val="none"/>
          <w:lang w:val="it-IT"/>
        </w:rPr>
        <w:t xml:space="preserve">ely to approval by the Planning Authority. </w:t>
      </w:r>
    </w:p>
    <w:p w14:paraId="5A3FB749" w14:textId="77777777" w:rsidR="00D2712E" w:rsidRPr="00D2712E" w:rsidRDefault="00D2712E" w:rsidP="00D2712E">
      <w:pPr>
        <w:spacing w:line="360" w:lineRule="auto"/>
        <w:jc w:val="both"/>
        <w:rPr>
          <w:rFonts w:ascii="Times New Roman" w:hAnsi="Times New Roman" w:cs="Times New Roman"/>
          <w:sz w:val="24"/>
          <w:szCs w:val="24"/>
          <w:u w:val="none"/>
          <w:lang w:val="it-IT"/>
        </w:rPr>
      </w:pPr>
    </w:p>
    <w:p w14:paraId="59674B6D" w14:textId="08630EB4" w:rsidR="00D2712E" w:rsidRPr="00D2712E" w:rsidRDefault="008406E2" w:rsidP="00D2712E">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That this necessarily means that the Authority was legally justified in imposing the aministrat</w:t>
      </w:r>
      <w:r w:rsidR="009A6792">
        <w:rPr>
          <w:rFonts w:ascii="Times New Roman" w:hAnsi="Times New Roman" w:cs="Times New Roman"/>
          <w:sz w:val="24"/>
          <w:szCs w:val="24"/>
          <w:u w:val="none"/>
          <w:lang w:val="it-IT"/>
        </w:rPr>
        <w:t>i</w:t>
      </w:r>
      <w:r>
        <w:rPr>
          <w:rFonts w:ascii="Times New Roman" w:hAnsi="Times New Roman" w:cs="Times New Roman"/>
          <w:sz w:val="24"/>
          <w:szCs w:val="24"/>
          <w:u w:val="none"/>
          <w:lang w:val="it-IT"/>
        </w:rPr>
        <w:t>ve penalty</w:t>
      </w:r>
      <w:r w:rsidR="0016745B">
        <w:rPr>
          <w:rFonts w:ascii="Times New Roman" w:hAnsi="Times New Roman" w:cs="Times New Roman"/>
          <w:sz w:val="24"/>
          <w:szCs w:val="24"/>
          <w:u w:val="none"/>
          <w:lang w:val="it-IT"/>
        </w:rPr>
        <w:t xml:space="preserve">. </w:t>
      </w:r>
    </w:p>
    <w:p w14:paraId="6AC5819E" w14:textId="77777777" w:rsidR="00D2712E" w:rsidRPr="00D2712E" w:rsidRDefault="00D2712E" w:rsidP="00D2712E">
      <w:pPr>
        <w:spacing w:line="360" w:lineRule="auto"/>
        <w:jc w:val="both"/>
        <w:rPr>
          <w:rFonts w:ascii="Times New Roman" w:hAnsi="Times New Roman" w:cs="Times New Roman"/>
          <w:sz w:val="24"/>
          <w:szCs w:val="24"/>
          <w:u w:val="none"/>
          <w:lang w:val="it-IT"/>
        </w:rPr>
      </w:pPr>
    </w:p>
    <w:p w14:paraId="00805636" w14:textId="77777777" w:rsidR="00EF3498" w:rsidRDefault="008406E2" w:rsidP="008406E2">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 xml:space="preserve">That the </w:t>
      </w:r>
      <w:r w:rsidR="00D2712E" w:rsidRPr="00D2712E">
        <w:rPr>
          <w:rFonts w:ascii="Times New Roman" w:hAnsi="Times New Roman" w:cs="Times New Roman"/>
          <w:sz w:val="24"/>
          <w:szCs w:val="24"/>
          <w:u w:val="none"/>
          <w:lang w:val="it-IT"/>
        </w:rPr>
        <w:t xml:space="preserve">Tribunal </w:t>
      </w:r>
      <w:r>
        <w:rPr>
          <w:rFonts w:ascii="Times New Roman" w:hAnsi="Times New Roman" w:cs="Times New Roman"/>
          <w:sz w:val="24"/>
          <w:szCs w:val="24"/>
          <w:u w:val="none"/>
          <w:lang w:val="it-IT"/>
        </w:rPr>
        <w:t xml:space="preserve">also notes that by his appeal, the appellant also laments that the penalty imposed is </w:t>
      </w:r>
      <w:r w:rsidR="0016745B">
        <w:rPr>
          <w:rFonts w:ascii="Times New Roman" w:hAnsi="Times New Roman" w:cs="Times New Roman"/>
          <w:sz w:val="24"/>
          <w:szCs w:val="24"/>
          <w:u w:val="none"/>
          <w:lang w:val="it-IT"/>
        </w:rPr>
        <w:t>excessive given the circumstances.</w:t>
      </w:r>
      <w:r>
        <w:rPr>
          <w:rFonts w:ascii="Times New Roman" w:hAnsi="Times New Roman" w:cs="Times New Roman"/>
          <w:sz w:val="24"/>
          <w:szCs w:val="24"/>
          <w:u w:val="none"/>
          <w:lang w:val="it-IT"/>
        </w:rPr>
        <w:t xml:space="preserve"> </w:t>
      </w:r>
      <w:r w:rsidR="0016745B">
        <w:rPr>
          <w:rFonts w:ascii="Times New Roman" w:hAnsi="Times New Roman" w:cs="Times New Roman"/>
          <w:sz w:val="24"/>
          <w:szCs w:val="24"/>
          <w:u w:val="none"/>
          <w:lang w:val="it-IT"/>
        </w:rPr>
        <w:t xml:space="preserve">In this regard the Tribunal notes that </w:t>
      </w:r>
      <w:r w:rsidRPr="008406E2">
        <w:rPr>
          <w:rFonts w:ascii="Times New Roman" w:hAnsi="Times New Roman" w:cs="Times New Roman"/>
          <w:sz w:val="24"/>
          <w:szCs w:val="24"/>
          <w:u w:val="none"/>
          <w:lang w:val="it-IT"/>
        </w:rPr>
        <w:t xml:space="preserve">the </w:t>
      </w:r>
      <w:r w:rsidR="003962E1">
        <w:rPr>
          <w:rFonts w:ascii="Times New Roman" w:hAnsi="Times New Roman" w:cs="Times New Roman"/>
          <w:sz w:val="24"/>
          <w:szCs w:val="24"/>
          <w:u w:val="none"/>
          <w:lang w:val="it-IT"/>
        </w:rPr>
        <w:t>A</w:t>
      </w:r>
      <w:r w:rsidRPr="008406E2">
        <w:rPr>
          <w:rFonts w:ascii="Times New Roman" w:hAnsi="Times New Roman" w:cs="Times New Roman"/>
          <w:sz w:val="24"/>
          <w:szCs w:val="24"/>
          <w:u w:val="none"/>
          <w:lang w:val="it-IT"/>
        </w:rPr>
        <w:t>uthority has chosen to impose a</w:t>
      </w:r>
      <w:r w:rsidR="00AE2A5E">
        <w:rPr>
          <w:rFonts w:ascii="Times New Roman" w:hAnsi="Times New Roman" w:cs="Times New Roman"/>
          <w:sz w:val="24"/>
          <w:szCs w:val="24"/>
          <w:u w:val="none"/>
          <w:lang w:val="it-IT"/>
        </w:rPr>
        <w:t>n extremely</w:t>
      </w:r>
      <w:r w:rsidRPr="008406E2">
        <w:rPr>
          <w:rFonts w:ascii="Times New Roman" w:hAnsi="Times New Roman" w:cs="Times New Roman"/>
          <w:sz w:val="24"/>
          <w:szCs w:val="24"/>
          <w:u w:val="none"/>
          <w:lang w:val="it-IT"/>
        </w:rPr>
        <w:t xml:space="preserve"> high penalty </w:t>
      </w:r>
      <w:r w:rsidR="00AE2A5E">
        <w:rPr>
          <w:rFonts w:ascii="Times New Roman" w:hAnsi="Times New Roman" w:cs="Times New Roman"/>
          <w:sz w:val="24"/>
          <w:szCs w:val="24"/>
          <w:u w:val="none"/>
          <w:lang w:val="it-IT"/>
        </w:rPr>
        <w:t xml:space="preserve">given the nature of the default and also the fact that the Authority official himself authorised the works to continue and finish when he repaired onsite. </w:t>
      </w:r>
      <w:r w:rsidRPr="008406E2">
        <w:rPr>
          <w:rFonts w:ascii="Times New Roman" w:hAnsi="Times New Roman" w:cs="Times New Roman"/>
          <w:sz w:val="24"/>
          <w:szCs w:val="24"/>
          <w:u w:val="none"/>
          <w:lang w:val="it-IT"/>
        </w:rPr>
        <w:t xml:space="preserve">No explanation was given for </w:t>
      </w:r>
      <w:r w:rsidR="003962E1">
        <w:rPr>
          <w:rFonts w:ascii="Times New Roman" w:hAnsi="Times New Roman" w:cs="Times New Roman"/>
          <w:sz w:val="24"/>
          <w:szCs w:val="24"/>
          <w:u w:val="none"/>
          <w:lang w:val="it-IT"/>
        </w:rPr>
        <w:t xml:space="preserve">this </w:t>
      </w:r>
      <w:r w:rsidRPr="008406E2">
        <w:rPr>
          <w:rFonts w:ascii="Times New Roman" w:hAnsi="Times New Roman" w:cs="Times New Roman"/>
          <w:sz w:val="24"/>
          <w:szCs w:val="24"/>
          <w:u w:val="none"/>
          <w:lang w:val="it-IT"/>
        </w:rPr>
        <w:t xml:space="preserve">decision to impose such a penalty </w:t>
      </w:r>
      <w:r w:rsidR="007C1E8B">
        <w:rPr>
          <w:rFonts w:ascii="Times New Roman" w:hAnsi="Times New Roman" w:cs="Times New Roman"/>
          <w:sz w:val="24"/>
          <w:szCs w:val="24"/>
          <w:u w:val="none"/>
          <w:lang w:val="it-IT"/>
        </w:rPr>
        <w:t>even though the</w:t>
      </w:r>
      <w:r w:rsidR="003962E1">
        <w:rPr>
          <w:rFonts w:ascii="Times New Roman" w:hAnsi="Times New Roman" w:cs="Times New Roman"/>
          <w:sz w:val="24"/>
          <w:szCs w:val="24"/>
          <w:u w:val="none"/>
          <w:lang w:val="it-IT"/>
        </w:rPr>
        <w:t xml:space="preserve"> Authotity </w:t>
      </w:r>
      <w:r w:rsidR="007C1E8B">
        <w:rPr>
          <w:rFonts w:ascii="Times New Roman" w:hAnsi="Times New Roman" w:cs="Times New Roman"/>
          <w:sz w:val="24"/>
          <w:szCs w:val="24"/>
          <w:u w:val="none"/>
          <w:lang w:val="it-IT"/>
        </w:rPr>
        <w:t>insist</w:t>
      </w:r>
      <w:r w:rsidR="003962E1">
        <w:rPr>
          <w:rFonts w:ascii="Times New Roman" w:hAnsi="Times New Roman" w:cs="Times New Roman"/>
          <w:sz w:val="24"/>
          <w:szCs w:val="24"/>
          <w:u w:val="none"/>
          <w:lang w:val="it-IT"/>
        </w:rPr>
        <w:t>s</w:t>
      </w:r>
      <w:r w:rsidR="007C1E8B">
        <w:rPr>
          <w:rFonts w:ascii="Times New Roman" w:hAnsi="Times New Roman" w:cs="Times New Roman"/>
          <w:sz w:val="24"/>
          <w:szCs w:val="24"/>
          <w:u w:val="none"/>
          <w:lang w:val="it-IT"/>
        </w:rPr>
        <w:t xml:space="preserve"> on this in </w:t>
      </w:r>
      <w:r w:rsidR="003962E1">
        <w:rPr>
          <w:rFonts w:ascii="Times New Roman" w:hAnsi="Times New Roman" w:cs="Times New Roman"/>
          <w:sz w:val="24"/>
          <w:szCs w:val="24"/>
          <w:u w:val="none"/>
          <w:lang w:val="it-IT"/>
        </w:rPr>
        <w:t>its</w:t>
      </w:r>
      <w:r w:rsidR="007C1E8B">
        <w:rPr>
          <w:rFonts w:ascii="Times New Roman" w:hAnsi="Times New Roman" w:cs="Times New Roman"/>
          <w:sz w:val="24"/>
          <w:szCs w:val="24"/>
          <w:u w:val="none"/>
          <w:lang w:val="it-IT"/>
        </w:rPr>
        <w:t xml:space="preserve"> reply to the appeal</w:t>
      </w:r>
      <w:r w:rsidR="003962E1">
        <w:rPr>
          <w:rFonts w:ascii="Times New Roman" w:hAnsi="Times New Roman" w:cs="Times New Roman"/>
          <w:sz w:val="24"/>
          <w:szCs w:val="24"/>
          <w:u w:val="none"/>
          <w:lang w:val="it-IT"/>
        </w:rPr>
        <w:t xml:space="preserve">. </w:t>
      </w:r>
    </w:p>
    <w:p w14:paraId="5685E971" w14:textId="77777777" w:rsidR="00EF3498" w:rsidRDefault="00EF3498" w:rsidP="008406E2">
      <w:pPr>
        <w:spacing w:line="360" w:lineRule="auto"/>
        <w:jc w:val="both"/>
        <w:rPr>
          <w:rFonts w:ascii="Times New Roman" w:hAnsi="Times New Roman" w:cs="Times New Roman"/>
          <w:sz w:val="24"/>
          <w:szCs w:val="24"/>
          <w:u w:val="none"/>
          <w:lang w:val="it-IT"/>
        </w:rPr>
      </w:pPr>
    </w:p>
    <w:p w14:paraId="3CF5D770" w14:textId="27338A56" w:rsidR="008406E2" w:rsidRPr="008406E2" w:rsidRDefault="003962E1" w:rsidP="008406E2">
      <w:pPr>
        <w:spacing w:line="360" w:lineRule="auto"/>
        <w:jc w:val="both"/>
        <w:rPr>
          <w:rFonts w:ascii="Times New Roman" w:hAnsi="Times New Roman" w:cs="Times New Roman"/>
          <w:sz w:val="24"/>
          <w:szCs w:val="24"/>
          <w:u w:val="none"/>
          <w:lang w:val="it-IT"/>
        </w:rPr>
      </w:pPr>
      <w:r>
        <w:rPr>
          <w:rFonts w:ascii="Times New Roman" w:hAnsi="Times New Roman" w:cs="Times New Roman"/>
          <w:sz w:val="24"/>
          <w:szCs w:val="24"/>
          <w:u w:val="none"/>
          <w:lang w:val="it-IT"/>
        </w:rPr>
        <w:t xml:space="preserve">The Tribunal determines that there do not result </w:t>
      </w:r>
      <w:r w:rsidR="007A73CF">
        <w:rPr>
          <w:rFonts w:ascii="Times New Roman" w:hAnsi="Times New Roman" w:cs="Times New Roman"/>
          <w:sz w:val="24"/>
          <w:szCs w:val="24"/>
          <w:u w:val="none"/>
          <w:lang w:val="it-IT"/>
        </w:rPr>
        <w:t xml:space="preserve">aspects of this case of sufficient gravity to warrant such penalty. </w:t>
      </w:r>
      <w:r w:rsidR="008406E2" w:rsidRPr="008406E2">
        <w:rPr>
          <w:rFonts w:ascii="Times New Roman" w:hAnsi="Times New Roman" w:cs="Times New Roman"/>
          <w:sz w:val="24"/>
          <w:szCs w:val="24"/>
          <w:u w:val="none"/>
          <w:lang w:val="it-IT"/>
        </w:rPr>
        <w:t xml:space="preserve">Although the Tribunal understands that the legal </w:t>
      </w:r>
      <w:r w:rsidR="007A73CF">
        <w:rPr>
          <w:rFonts w:ascii="Times New Roman" w:hAnsi="Times New Roman" w:cs="Times New Roman"/>
          <w:sz w:val="24"/>
          <w:szCs w:val="24"/>
          <w:u w:val="none"/>
          <w:lang w:val="it-IT"/>
        </w:rPr>
        <w:t xml:space="preserve">obligations </w:t>
      </w:r>
      <w:r w:rsidR="008406E2" w:rsidRPr="008406E2">
        <w:rPr>
          <w:rFonts w:ascii="Times New Roman" w:hAnsi="Times New Roman" w:cs="Times New Roman"/>
          <w:sz w:val="24"/>
          <w:szCs w:val="24"/>
          <w:u w:val="none"/>
          <w:lang w:val="it-IT"/>
        </w:rPr>
        <w:t xml:space="preserve">imposed on </w:t>
      </w:r>
      <w:r w:rsidR="007F67CB">
        <w:rPr>
          <w:rFonts w:ascii="Times New Roman" w:hAnsi="Times New Roman" w:cs="Times New Roman"/>
          <w:sz w:val="24"/>
          <w:szCs w:val="24"/>
          <w:u w:val="none"/>
          <w:lang w:val="it-IT"/>
        </w:rPr>
        <w:t xml:space="preserve">developers </w:t>
      </w:r>
      <w:r w:rsidR="007A73CF">
        <w:rPr>
          <w:rFonts w:ascii="Times New Roman" w:hAnsi="Times New Roman" w:cs="Times New Roman"/>
          <w:sz w:val="24"/>
          <w:szCs w:val="24"/>
          <w:u w:val="none"/>
          <w:lang w:val="it-IT"/>
        </w:rPr>
        <w:t>must a</w:t>
      </w:r>
      <w:r w:rsidR="008406E2" w:rsidRPr="008406E2">
        <w:rPr>
          <w:rFonts w:ascii="Times New Roman" w:hAnsi="Times New Roman" w:cs="Times New Roman"/>
          <w:sz w:val="24"/>
          <w:szCs w:val="24"/>
          <w:u w:val="none"/>
          <w:lang w:val="it-IT"/>
        </w:rPr>
        <w:t xml:space="preserve">lways </w:t>
      </w:r>
      <w:r w:rsidR="00163599">
        <w:rPr>
          <w:rFonts w:ascii="Times New Roman" w:hAnsi="Times New Roman" w:cs="Times New Roman"/>
          <w:sz w:val="24"/>
          <w:szCs w:val="24"/>
          <w:u w:val="none"/>
          <w:lang w:val="it-IT"/>
        </w:rPr>
        <w:t>b</w:t>
      </w:r>
      <w:r w:rsidR="007F67CB">
        <w:rPr>
          <w:rFonts w:ascii="Times New Roman" w:hAnsi="Times New Roman" w:cs="Times New Roman"/>
          <w:sz w:val="24"/>
          <w:szCs w:val="24"/>
          <w:u w:val="none"/>
          <w:lang w:val="it-IT"/>
        </w:rPr>
        <w:t>e</w:t>
      </w:r>
      <w:r w:rsidR="00163599">
        <w:rPr>
          <w:rFonts w:ascii="Times New Roman" w:hAnsi="Times New Roman" w:cs="Times New Roman"/>
          <w:sz w:val="24"/>
          <w:szCs w:val="24"/>
          <w:u w:val="none"/>
          <w:lang w:val="it-IT"/>
        </w:rPr>
        <w:t xml:space="preserve"> srcupulously adhered to</w:t>
      </w:r>
      <w:r w:rsidR="008406E2" w:rsidRPr="008406E2">
        <w:rPr>
          <w:rFonts w:ascii="Times New Roman" w:hAnsi="Times New Roman" w:cs="Times New Roman"/>
          <w:sz w:val="24"/>
          <w:szCs w:val="24"/>
          <w:u w:val="none"/>
          <w:lang w:val="it-IT"/>
        </w:rPr>
        <w:t>, it still finds that, taking into account the circumstances</w:t>
      </w:r>
      <w:r w:rsidR="00163599">
        <w:rPr>
          <w:rFonts w:ascii="Times New Roman" w:hAnsi="Times New Roman" w:cs="Times New Roman"/>
          <w:sz w:val="24"/>
          <w:szCs w:val="24"/>
          <w:u w:val="none"/>
          <w:lang w:val="it-IT"/>
        </w:rPr>
        <w:t xml:space="preserve"> of the case</w:t>
      </w:r>
      <w:r w:rsidR="008406E2" w:rsidRPr="008406E2">
        <w:rPr>
          <w:rFonts w:ascii="Times New Roman" w:hAnsi="Times New Roman" w:cs="Times New Roman"/>
          <w:sz w:val="24"/>
          <w:szCs w:val="24"/>
          <w:u w:val="none"/>
          <w:lang w:val="it-IT"/>
        </w:rPr>
        <w:t xml:space="preserve">, the penalty of </w:t>
      </w:r>
      <w:r w:rsidR="00163599">
        <w:rPr>
          <w:rFonts w:ascii="Times New Roman" w:hAnsi="Times New Roman" w:cs="Times New Roman"/>
          <w:sz w:val="24"/>
          <w:szCs w:val="24"/>
          <w:u w:val="none"/>
          <w:lang w:val="it-IT"/>
        </w:rPr>
        <w:t xml:space="preserve">two </w:t>
      </w:r>
      <w:r w:rsidR="008406E2" w:rsidRPr="008406E2">
        <w:rPr>
          <w:rFonts w:ascii="Times New Roman" w:hAnsi="Times New Roman" w:cs="Times New Roman"/>
          <w:sz w:val="24"/>
          <w:szCs w:val="24"/>
          <w:u w:val="none"/>
          <w:lang w:val="it-IT"/>
        </w:rPr>
        <w:t>thousand euros (€</w:t>
      </w:r>
      <w:r w:rsidR="007F67CB">
        <w:rPr>
          <w:rFonts w:ascii="Times New Roman" w:hAnsi="Times New Roman" w:cs="Times New Roman"/>
          <w:sz w:val="24"/>
          <w:szCs w:val="24"/>
          <w:u w:val="none"/>
          <w:lang w:val="it-IT"/>
        </w:rPr>
        <w:t>2</w:t>
      </w:r>
      <w:r w:rsidR="008406E2" w:rsidRPr="008406E2">
        <w:rPr>
          <w:rFonts w:ascii="Times New Roman" w:hAnsi="Times New Roman" w:cs="Times New Roman"/>
          <w:sz w:val="24"/>
          <w:szCs w:val="24"/>
          <w:u w:val="none"/>
          <w:lang w:val="it-IT"/>
        </w:rPr>
        <w:t xml:space="preserve">000) is an exaggerated one and that there is room for </w:t>
      </w:r>
      <w:r w:rsidR="00163599">
        <w:rPr>
          <w:rFonts w:ascii="Times New Roman" w:hAnsi="Times New Roman" w:cs="Times New Roman"/>
          <w:sz w:val="24"/>
          <w:szCs w:val="24"/>
          <w:u w:val="none"/>
          <w:lang w:val="it-IT"/>
        </w:rPr>
        <w:t xml:space="preserve">a substantial </w:t>
      </w:r>
      <w:r w:rsidR="008406E2" w:rsidRPr="008406E2">
        <w:rPr>
          <w:rFonts w:ascii="Times New Roman" w:hAnsi="Times New Roman" w:cs="Times New Roman"/>
          <w:sz w:val="24"/>
          <w:szCs w:val="24"/>
          <w:u w:val="none"/>
          <w:lang w:val="it-IT"/>
        </w:rPr>
        <w:t xml:space="preserve">reduction of the penalty. </w:t>
      </w:r>
    </w:p>
    <w:p w14:paraId="3E56BA61" w14:textId="77777777" w:rsidR="008406E2" w:rsidRPr="008406E2" w:rsidRDefault="008406E2" w:rsidP="008406E2">
      <w:pPr>
        <w:spacing w:line="360" w:lineRule="auto"/>
        <w:jc w:val="both"/>
        <w:rPr>
          <w:rFonts w:ascii="Times New Roman" w:hAnsi="Times New Roman" w:cs="Times New Roman"/>
          <w:sz w:val="24"/>
          <w:szCs w:val="24"/>
          <w:u w:val="none"/>
          <w:lang w:val="it-IT"/>
        </w:rPr>
      </w:pPr>
    </w:p>
    <w:p w14:paraId="51B03EB8" w14:textId="718A9C97" w:rsidR="00D2712E" w:rsidRDefault="008406E2" w:rsidP="008406E2">
      <w:pPr>
        <w:spacing w:line="360" w:lineRule="auto"/>
        <w:jc w:val="both"/>
        <w:rPr>
          <w:rFonts w:ascii="Times New Roman" w:hAnsi="Times New Roman" w:cs="Times New Roman"/>
          <w:sz w:val="24"/>
          <w:szCs w:val="24"/>
          <w:u w:val="none"/>
          <w:lang w:val="it-IT"/>
        </w:rPr>
      </w:pPr>
      <w:r w:rsidRPr="008406E2">
        <w:rPr>
          <w:rFonts w:ascii="Times New Roman" w:hAnsi="Times New Roman" w:cs="Times New Roman"/>
          <w:sz w:val="24"/>
          <w:szCs w:val="24"/>
          <w:u w:val="none"/>
          <w:lang w:val="it-IT"/>
        </w:rPr>
        <w:t>Taking into account the</w:t>
      </w:r>
      <w:r w:rsidR="008057FE">
        <w:rPr>
          <w:rFonts w:ascii="Times New Roman" w:hAnsi="Times New Roman" w:cs="Times New Roman"/>
          <w:sz w:val="24"/>
          <w:szCs w:val="24"/>
          <w:u w:val="none"/>
          <w:lang w:val="it-IT"/>
        </w:rPr>
        <w:t xml:space="preserve"> particular</w:t>
      </w:r>
      <w:r w:rsidRPr="008406E2">
        <w:rPr>
          <w:rFonts w:ascii="Times New Roman" w:hAnsi="Times New Roman" w:cs="Times New Roman"/>
          <w:sz w:val="24"/>
          <w:szCs w:val="24"/>
          <w:u w:val="none"/>
          <w:lang w:val="it-IT"/>
        </w:rPr>
        <w:t xml:space="preserve"> circumstances of the case, the extent of the development</w:t>
      </w:r>
      <w:r w:rsidR="00807EFC">
        <w:rPr>
          <w:rFonts w:ascii="Times New Roman" w:hAnsi="Times New Roman" w:cs="Times New Roman"/>
          <w:sz w:val="24"/>
          <w:szCs w:val="24"/>
          <w:u w:val="none"/>
          <w:lang w:val="it-IT"/>
        </w:rPr>
        <w:t xml:space="preserve"> and the reason behind its commencement</w:t>
      </w:r>
      <w:r w:rsidR="00B21BED">
        <w:rPr>
          <w:rFonts w:ascii="Times New Roman" w:hAnsi="Times New Roman" w:cs="Times New Roman"/>
          <w:sz w:val="24"/>
          <w:szCs w:val="24"/>
          <w:u w:val="none"/>
          <w:lang w:val="it-IT"/>
        </w:rPr>
        <w:t xml:space="preserve"> but also the fact that, as the appellant’s own testimony, works were voluntarily commenced </w:t>
      </w:r>
      <w:r w:rsidR="00287420">
        <w:rPr>
          <w:rFonts w:ascii="Times New Roman" w:hAnsi="Times New Roman" w:cs="Times New Roman"/>
          <w:sz w:val="24"/>
          <w:szCs w:val="24"/>
          <w:u w:val="none"/>
          <w:lang w:val="it-IT"/>
        </w:rPr>
        <w:t>without seeking prior authorisation from the Authority under the mistaken belief that a Planning Authority permit would suffice,</w:t>
      </w:r>
      <w:r w:rsidRPr="008406E2">
        <w:rPr>
          <w:rFonts w:ascii="Times New Roman" w:hAnsi="Times New Roman" w:cs="Times New Roman"/>
          <w:sz w:val="24"/>
          <w:szCs w:val="24"/>
          <w:u w:val="none"/>
          <w:lang w:val="it-IT"/>
        </w:rPr>
        <w:t xml:space="preserve"> the Tribunal finds that it would be </w:t>
      </w:r>
      <w:r w:rsidR="00DA1D3F">
        <w:rPr>
          <w:rFonts w:ascii="Times New Roman" w:hAnsi="Times New Roman" w:cs="Times New Roman"/>
          <w:sz w:val="24"/>
          <w:szCs w:val="24"/>
          <w:u w:val="none"/>
          <w:lang w:val="it-IT"/>
        </w:rPr>
        <w:t>appropriate to reduce such penalty to the sum of five hundred euros (€500)</w:t>
      </w:r>
      <w:r w:rsidRPr="008406E2">
        <w:rPr>
          <w:rFonts w:ascii="Times New Roman" w:hAnsi="Times New Roman" w:cs="Times New Roman"/>
          <w:sz w:val="24"/>
          <w:szCs w:val="24"/>
          <w:u w:val="none"/>
          <w:lang w:val="it-IT"/>
        </w:rPr>
        <w:t>.</w:t>
      </w:r>
    </w:p>
    <w:p w14:paraId="7163056A" w14:textId="77777777" w:rsidR="00F41749" w:rsidRDefault="00F41749" w:rsidP="00F41749">
      <w:pPr>
        <w:spacing w:line="360" w:lineRule="auto"/>
        <w:jc w:val="both"/>
        <w:rPr>
          <w:rFonts w:ascii="Times New Roman" w:hAnsi="Times New Roman" w:cs="Times New Roman"/>
          <w:sz w:val="24"/>
          <w:szCs w:val="24"/>
          <w:u w:val="none"/>
          <w:lang w:val="it-IT"/>
        </w:rPr>
      </w:pPr>
    </w:p>
    <w:p w14:paraId="7ED394E9" w14:textId="77777777" w:rsidR="00F41749" w:rsidRPr="00E25BA8" w:rsidRDefault="00F41749" w:rsidP="00F41749">
      <w:pPr>
        <w:spacing w:line="360" w:lineRule="auto"/>
        <w:jc w:val="both"/>
        <w:rPr>
          <w:rFonts w:ascii="Times New Roman" w:hAnsi="Times New Roman" w:cs="Times New Roman"/>
          <w:b/>
          <w:sz w:val="24"/>
          <w:szCs w:val="24"/>
          <w:u w:val="none"/>
          <w:lang w:val="mt-MT"/>
        </w:rPr>
      </w:pPr>
      <w:r w:rsidRPr="00E25BA8">
        <w:rPr>
          <w:rFonts w:ascii="Times New Roman" w:hAnsi="Times New Roman" w:cs="Times New Roman"/>
          <w:b/>
          <w:sz w:val="24"/>
          <w:szCs w:val="24"/>
          <w:u w:val="none"/>
          <w:lang w:val="mt-MT"/>
        </w:rPr>
        <w:t>Decide</w:t>
      </w:r>
    </w:p>
    <w:p w14:paraId="1604B3F2" w14:textId="77777777" w:rsidR="00F41749" w:rsidRPr="00E25BA8" w:rsidRDefault="00F41749" w:rsidP="00F41749">
      <w:pPr>
        <w:spacing w:line="360" w:lineRule="auto"/>
        <w:jc w:val="both"/>
        <w:rPr>
          <w:rFonts w:ascii="Times New Roman" w:hAnsi="Times New Roman" w:cs="Times New Roman"/>
          <w:b/>
          <w:sz w:val="24"/>
          <w:szCs w:val="24"/>
          <w:u w:val="none"/>
          <w:lang w:val="mt-MT"/>
        </w:rPr>
      </w:pPr>
    </w:p>
    <w:p w14:paraId="4D7803C9" w14:textId="79453135" w:rsidR="00F41749" w:rsidRDefault="008406E2" w:rsidP="00F41749">
      <w:pPr>
        <w:spacing w:line="360" w:lineRule="auto"/>
        <w:jc w:val="both"/>
        <w:rPr>
          <w:rFonts w:ascii="Times New Roman" w:hAnsi="Times New Roman" w:cs="Times New Roman"/>
          <w:bCs/>
          <w:sz w:val="24"/>
          <w:szCs w:val="24"/>
          <w:u w:val="none"/>
          <w:lang w:val="mt-MT"/>
        </w:rPr>
      </w:pPr>
      <w:r>
        <w:rPr>
          <w:rFonts w:ascii="Times New Roman" w:hAnsi="Times New Roman" w:cs="Times New Roman"/>
          <w:bCs/>
          <w:sz w:val="24"/>
          <w:szCs w:val="24"/>
          <w:u w:val="none"/>
          <w:lang w:val="mt-MT"/>
        </w:rPr>
        <w:t xml:space="preserve">For these reasons the Tribunal is partially upholding the appeal and thus reducing the administrative penalty </w:t>
      </w:r>
      <w:r w:rsidR="00C37271">
        <w:rPr>
          <w:rFonts w:ascii="Times New Roman" w:hAnsi="Times New Roman" w:cs="Times New Roman"/>
          <w:bCs/>
          <w:sz w:val="24"/>
          <w:szCs w:val="24"/>
          <w:u w:val="none"/>
          <w:lang w:val="mt-MT"/>
        </w:rPr>
        <w:t xml:space="preserve">to </w:t>
      </w:r>
      <w:r w:rsidR="00287420">
        <w:rPr>
          <w:rFonts w:ascii="Times New Roman" w:hAnsi="Times New Roman" w:cs="Times New Roman"/>
          <w:bCs/>
          <w:sz w:val="24"/>
          <w:szCs w:val="24"/>
          <w:u w:val="none"/>
          <w:lang w:val="mt-MT"/>
        </w:rPr>
        <w:t>five hundred euros (€500)</w:t>
      </w:r>
      <w:r w:rsidR="00C37271">
        <w:rPr>
          <w:rFonts w:ascii="Times New Roman" w:hAnsi="Times New Roman" w:cs="Times New Roman"/>
          <w:bCs/>
          <w:sz w:val="24"/>
          <w:szCs w:val="24"/>
          <w:u w:val="none"/>
          <w:lang w:val="mt-MT"/>
        </w:rPr>
        <w:t xml:space="preserve"> whilst otherwise confirming the decision dated </w:t>
      </w:r>
      <w:r w:rsidR="00DE62B6">
        <w:rPr>
          <w:rFonts w:ascii="Times New Roman" w:hAnsi="Times New Roman" w:cs="Times New Roman"/>
          <w:bCs/>
          <w:sz w:val="24"/>
          <w:szCs w:val="24"/>
          <w:u w:val="none"/>
          <w:lang w:val="mt-MT"/>
        </w:rPr>
        <w:t>5th July, 2024</w:t>
      </w:r>
      <w:r w:rsidR="00C37271">
        <w:rPr>
          <w:rFonts w:ascii="Times New Roman" w:hAnsi="Times New Roman" w:cs="Times New Roman"/>
          <w:bCs/>
          <w:sz w:val="24"/>
          <w:szCs w:val="24"/>
          <w:u w:val="none"/>
          <w:lang w:val="mt-MT"/>
        </w:rPr>
        <w:t xml:space="preserve">. </w:t>
      </w:r>
    </w:p>
    <w:p w14:paraId="10360AB1" w14:textId="77777777" w:rsidR="00F41749" w:rsidRDefault="00F41749" w:rsidP="00F41749">
      <w:pPr>
        <w:spacing w:line="360" w:lineRule="auto"/>
        <w:jc w:val="both"/>
        <w:rPr>
          <w:rFonts w:ascii="Times New Roman" w:hAnsi="Times New Roman" w:cs="Times New Roman"/>
          <w:bCs/>
          <w:sz w:val="24"/>
          <w:szCs w:val="24"/>
          <w:u w:val="none"/>
          <w:lang w:val="mt-MT"/>
        </w:rPr>
      </w:pPr>
    </w:p>
    <w:p w14:paraId="0444E585" w14:textId="77777777" w:rsidR="00F41749" w:rsidRPr="003A58E1" w:rsidRDefault="00F41749" w:rsidP="00F41749">
      <w:pPr>
        <w:spacing w:line="360" w:lineRule="auto"/>
        <w:jc w:val="both"/>
        <w:rPr>
          <w:rFonts w:ascii="Times New Roman" w:hAnsi="Times New Roman" w:cs="Times New Roman"/>
          <w:color w:val="000000"/>
          <w:sz w:val="24"/>
          <w:szCs w:val="24"/>
          <w:u w:val="none"/>
          <w:lang w:val="mt-MT"/>
        </w:rPr>
      </w:pPr>
    </w:p>
    <w:p w14:paraId="6225E227" w14:textId="77777777" w:rsidR="00F41749" w:rsidRPr="00F9594A" w:rsidRDefault="00F41749" w:rsidP="00F41749">
      <w:pPr>
        <w:spacing w:line="360" w:lineRule="auto"/>
        <w:jc w:val="both"/>
        <w:rPr>
          <w:rFonts w:ascii="Times New Roman" w:hAnsi="Times New Roman" w:cs="Times New Roman"/>
          <w:b/>
          <w:color w:val="000000"/>
          <w:sz w:val="24"/>
          <w:szCs w:val="24"/>
          <w:u w:val="none"/>
        </w:rPr>
      </w:pPr>
      <w:r w:rsidRPr="00F9594A">
        <w:rPr>
          <w:rFonts w:ascii="Times New Roman" w:hAnsi="Times New Roman" w:cs="Times New Roman"/>
          <w:b/>
          <w:color w:val="000000"/>
          <w:sz w:val="24"/>
          <w:szCs w:val="24"/>
          <w:u w:val="none"/>
        </w:rPr>
        <w:t xml:space="preserve">Dr </w:t>
      </w:r>
      <w:r>
        <w:rPr>
          <w:rFonts w:ascii="Times New Roman" w:hAnsi="Times New Roman" w:cs="Times New Roman"/>
          <w:b/>
          <w:color w:val="000000"/>
          <w:sz w:val="24"/>
          <w:szCs w:val="24"/>
          <w:u w:val="none"/>
        </w:rPr>
        <w:t xml:space="preserve">Philip M. Magri </w:t>
      </w:r>
      <w:r>
        <w:rPr>
          <w:rFonts w:ascii="Times New Roman" w:hAnsi="Times New Roman" w:cs="Times New Roman"/>
          <w:b/>
          <w:color w:val="000000"/>
          <w:sz w:val="24"/>
          <w:szCs w:val="24"/>
          <w:u w:val="none"/>
        </w:rPr>
        <w:tab/>
      </w:r>
      <w:r w:rsidRPr="00F9594A">
        <w:rPr>
          <w:rFonts w:ascii="Times New Roman" w:hAnsi="Times New Roman" w:cs="Times New Roman"/>
          <w:b/>
          <w:color w:val="000000"/>
          <w:sz w:val="24"/>
          <w:szCs w:val="24"/>
          <w:u w:val="none"/>
        </w:rPr>
        <w:tab/>
      </w:r>
      <w:r>
        <w:rPr>
          <w:rFonts w:ascii="Times New Roman" w:hAnsi="Times New Roman" w:cs="Times New Roman"/>
          <w:b/>
          <w:color w:val="000000"/>
          <w:sz w:val="24"/>
          <w:szCs w:val="24"/>
          <w:u w:val="none"/>
        </w:rPr>
        <w:t xml:space="preserve">Perit Robert Sersero </w:t>
      </w:r>
      <w:r>
        <w:rPr>
          <w:rFonts w:ascii="Times New Roman" w:hAnsi="Times New Roman" w:cs="Times New Roman"/>
          <w:b/>
          <w:color w:val="000000"/>
          <w:sz w:val="24"/>
          <w:szCs w:val="24"/>
          <w:u w:val="none"/>
        </w:rPr>
        <w:tab/>
        <w:t xml:space="preserve">Ing. Anthony Camilleri </w:t>
      </w:r>
      <w:r w:rsidRPr="00F9594A">
        <w:rPr>
          <w:rFonts w:ascii="Times New Roman" w:hAnsi="Times New Roman" w:cs="Times New Roman"/>
          <w:b/>
          <w:color w:val="000000"/>
          <w:sz w:val="24"/>
          <w:szCs w:val="24"/>
          <w:u w:val="none"/>
        </w:rPr>
        <w:tab/>
      </w:r>
    </w:p>
    <w:p w14:paraId="4C0AC2C2" w14:textId="49A67884" w:rsidR="00E72E4C" w:rsidRDefault="00F41749" w:rsidP="00807EFC">
      <w:pPr>
        <w:spacing w:line="360" w:lineRule="auto"/>
        <w:jc w:val="both"/>
      </w:pPr>
      <w:r w:rsidRPr="00F9594A">
        <w:rPr>
          <w:rFonts w:ascii="Times New Roman" w:hAnsi="Times New Roman" w:cs="Times New Roman"/>
          <w:color w:val="000000"/>
          <w:sz w:val="24"/>
          <w:szCs w:val="24"/>
          <w:u w:val="none"/>
        </w:rPr>
        <w:t xml:space="preserve">Chairperson </w:t>
      </w:r>
      <w:r w:rsidRPr="00F9594A">
        <w:rPr>
          <w:rFonts w:ascii="Times New Roman" w:hAnsi="Times New Roman" w:cs="Times New Roman"/>
          <w:color w:val="000000"/>
          <w:sz w:val="24"/>
          <w:szCs w:val="24"/>
          <w:u w:val="none"/>
        </w:rPr>
        <w:tab/>
      </w:r>
      <w:r w:rsidRPr="00F9594A">
        <w:rPr>
          <w:rFonts w:ascii="Times New Roman" w:hAnsi="Times New Roman" w:cs="Times New Roman"/>
          <w:color w:val="000000"/>
          <w:sz w:val="24"/>
          <w:szCs w:val="24"/>
          <w:u w:val="none"/>
        </w:rPr>
        <w:tab/>
      </w:r>
      <w:r w:rsidRPr="00F9594A">
        <w:rPr>
          <w:rFonts w:ascii="Times New Roman" w:hAnsi="Times New Roman" w:cs="Times New Roman"/>
          <w:color w:val="000000"/>
          <w:sz w:val="24"/>
          <w:szCs w:val="24"/>
          <w:u w:val="none"/>
        </w:rPr>
        <w:tab/>
        <w:t>Membru</w:t>
      </w:r>
      <w:r w:rsidRPr="00F9594A">
        <w:rPr>
          <w:rFonts w:ascii="Times New Roman" w:hAnsi="Times New Roman" w:cs="Times New Roman"/>
          <w:color w:val="000000"/>
          <w:sz w:val="24"/>
          <w:szCs w:val="24"/>
          <w:u w:val="none"/>
        </w:rPr>
        <w:tab/>
      </w:r>
      <w:r w:rsidRPr="00F9594A">
        <w:rPr>
          <w:rFonts w:ascii="Times New Roman" w:hAnsi="Times New Roman" w:cs="Times New Roman"/>
          <w:color w:val="000000"/>
          <w:sz w:val="24"/>
          <w:szCs w:val="24"/>
          <w:u w:val="none"/>
        </w:rPr>
        <w:tab/>
      </w:r>
      <w:r w:rsidRPr="00F9594A">
        <w:rPr>
          <w:rFonts w:ascii="Times New Roman" w:hAnsi="Times New Roman" w:cs="Times New Roman"/>
          <w:color w:val="000000"/>
          <w:sz w:val="24"/>
          <w:szCs w:val="24"/>
          <w:u w:val="none"/>
        </w:rPr>
        <w:tab/>
        <w:t xml:space="preserve">Membru </w:t>
      </w:r>
    </w:p>
    <w:sectPr w:rsidR="00E72E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CD1E5A"/>
    <w:multiLevelType w:val="hybridMultilevel"/>
    <w:tmpl w:val="32FE86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DD6BCF"/>
    <w:multiLevelType w:val="multilevel"/>
    <w:tmpl w:val="3FBA1F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694760">
    <w:abstractNumId w:val="1"/>
  </w:num>
  <w:num w:numId="2" w16cid:durableId="315425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749"/>
    <w:rsid w:val="00163599"/>
    <w:rsid w:val="0016745B"/>
    <w:rsid w:val="00256658"/>
    <w:rsid w:val="00263A97"/>
    <w:rsid w:val="00287420"/>
    <w:rsid w:val="002D0AD0"/>
    <w:rsid w:val="002E0503"/>
    <w:rsid w:val="002E2933"/>
    <w:rsid w:val="002F63D3"/>
    <w:rsid w:val="003274E4"/>
    <w:rsid w:val="0034564E"/>
    <w:rsid w:val="00386540"/>
    <w:rsid w:val="003962E1"/>
    <w:rsid w:val="00416EC7"/>
    <w:rsid w:val="00475AD0"/>
    <w:rsid w:val="004D4116"/>
    <w:rsid w:val="004D7694"/>
    <w:rsid w:val="00562660"/>
    <w:rsid w:val="00582A08"/>
    <w:rsid w:val="00657EAB"/>
    <w:rsid w:val="006D5D19"/>
    <w:rsid w:val="006D6266"/>
    <w:rsid w:val="007441D3"/>
    <w:rsid w:val="007627F7"/>
    <w:rsid w:val="007677A4"/>
    <w:rsid w:val="00785339"/>
    <w:rsid w:val="007A73CF"/>
    <w:rsid w:val="007C1E8B"/>
    <w:rsid w:val="007E5D3A"/>
    <w:rsid w:val="007F67CB"/>
    <w:rsid w:val="008057FE"/>
    <w:rsid w:val="00807EFC"/>
    <w:rsid w:val="008406E2"/>
    <w:rsid w:val="00894F40"/>
    <w:rsid w:val="00895A2B"/>
    <w:rsid w:val="008D30B8"/>
    <w:rsid w:val="0091506E"/>
    <w:rsid w:val="009A6792"/>
    <w:rsid w:val="00AE2A5E"/>
    <w:rsid w:val="00B21BED"/>
    <w:rsid w:val="00B63D84"/>
    <w:rsid w:val="00C37271"/>
    <w:rsid w:val="00C530B5"/>
    <w:rsid w:val="00D24628"/>
    <w:rsid w:val="00D2712E"/>
    <w:rsid w:val="00DA1D3F"/>
    <w:rsid w:val="00DE62B6"/>
    <w:rsid w:val="00E46B2A"/>
    <w:rsid w:val="00E72E4C"/>
    <w:rsid w:val="00E75F02"/>
    <w:rsid w:val="00ED1D25"/>
    <w:rsid w:val="00EF2396"/>
    <w:rsid w:val="00EF3498"/>
    <w:rsid w:val="00F170D2"/>
    <w:rsid w:val="00F41749"/>
    <w:rsid w:val="00F770C3"/>
    <w:rsid w:val="00F97F11"/>
    <w:rsid w:val="00FB0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29A27"/>
  <w15:chartTrackingRefBased/>
  <w15:docId w15:val="{90855F1F-FD3B-46C2-B58B-1FDA92EDB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1749"/>
    <w:pPr>
      <w:spacing w:after="0" w:line="240" w:lineRule="auto"/>
    </w:pPr>
    <w:rPr>
      <w:rFonts w:ascii="Helvetica" w:eastAsiaTheme="minorEastAsia" w:hAnsi="Helvetica"/>
      <w:kern w:val="0"/>
      <w:u w:val="single"/>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1141</Words>
  <Characters>6504</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Magri</dc:creator>
  <cp:keywords/>
  <dc:description/>
  <cp:lastModifiedBy>Farrugia Mireille at BCT</cp:lastModifiedBy>
  <cp:revision>2</cp:revision>
  <dcterms:created xsi:type="dcterms:W3CDTF">2024-10-07T11:19:00Z</dcterms:created>
  <dcterms:modified xsi:type="dcterms:W3CDTF">2024-10-07T11:19:00Z</dcterms:modified>
</cp:coreProperties>
</file>