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F99B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190E887A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5D9669A4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9459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Illum 12 ta’ Frar, 2025</w:t>
      </w:r>
    </w:p>
    <w:p w14:paraId="6E5F90B1" w14:textId="77777777" w:rsidR="00112714" w:rsidRPr="00094594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633EC784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9459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Rikors numru: BCT/7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0</w:t>
      </w: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/2024</w:t>
      </w:r>
    </w:p>
    <w:p w14:paraId="7A78FE79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EC75AE6" w14:textId="77777777" w:rsidR="00112714" w:rsidRPr="00094594" w:rsidRDefault="00112714" w:rsidP="0011271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  <w:r w:rsidRPr="00094594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  <w:t xml:space="preserve">Membri: </w:t>
      </w:r>
    </w:p>
    <w:p w14:paraId="10F6F59C" w14:textId="77777777" w:rsidR="00112714" w:rsidRPr="00094594" w:rsidRDefault="00112714" w:rsidP="0011271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</w:p>
    <w:p w14:paraId="6D392328" w14:textId="77777777" w:rsidR="00112714" w:rsidRPr="001462E6" w:rsidRDefault="00112714" w:rsidP="0011271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09459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pt-BR"/>
          <w14:ligatures w14:val="none"/>
        </w:rPr>
        <w:t xml:space="preserve">Avukat Philip M. Magri LL.D. M.A. (Fin. </w:t>
      </w: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4406AC4B" w14:textId="77777777" w:rsidR="00112714" w:rsidRPr="001462E6" w:rsidRDefault="00112714" w:rsidP="00112714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Perit Robert </w:t>
      </w:r>
      <w:proofErr w:type="spellStart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Sersero</w:t>
      </w:r>
      <w:proofErr w:type="spellEnd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</w:t>
      </w: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4F0C8F57" w14:textId="77777777" w:rsidR="00112714" w:rsidRPr="001462E6" w:rsidRDefault="00112714" w:rsidP="00112714">
      <w:pPr>
        <w:tabs>
          <w:tab w:val="left" w:pos="2550"/>
        </w:tabs>
        <w:spacing w:after="0" w:line="24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Ing. Anthony Camilleri </w:t>
      </w:r>
      <w:proofErr w:type="spellStart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B.Mech.Eng</w:t>
      </w:r>
      <w:proofErr w:type="spellEnd"/>
      <w:r w:rsidRPr="001462E6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(Hons), FVCM (Hons) L. (Mus.) V.C.M. (Hons.), A. (Mus.) L.S.M.</w:t>
      </w:r>
    </w:p>
    <w:p w14:paraId="2FE3CB22" w14:textId="77777777" w:rsidR="00112714" w:rsidRPr="001462E6" w:rsidRDefault="00112714" w:rsidP="00112714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0F4989D" w14:textId="77777777" w:rsidR="00112714" w:rsidRPr="001462E6" w:rsidRDefault="00112714" w:rsidP="00112714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___________________________________________________________________________</w:t>
      </w:r>
    </w:p>
    <w:p w14:paraId="528FA0E4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B1C2D35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Antoinette Magro</w:t>
      </w:r>
    </w:p>
    <w:p w14:paraId="32FF370D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3EFBDAD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1F4C420F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B8EF35E" w14:textId="77777777" w:rsidR="00112714" w:rsidRPr="001462E6" w:rsidRDefault="00112714" w:rsidP="0011271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461B46A6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1F721E8E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780AF5AA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77F70EB" w14:textId="19B2EF0F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l-appell li sar permezz ta’ </w:t>
      </w:r>
      <w:r w:rsidR="00CC0252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rikors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fejn l-appellanti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ikkontesta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t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d-decizjoni tal-Awtorita` intimata datata </w:t>
      </w:r>
      <w:r w:rsidR="00296B51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 t’Ottubru, 2024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li permezz taghha l-istess Awtorita` imponiet penali amministrattiva fl-ammont ta’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hames mitt euro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(€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50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0) in vista tal-allegazzzjoni li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l-appellanti naqset li tassigura li x-xogholijiet ta’ kostruzzjoni li jaqghu taht id-disposizzjonijiet ta’ dawn ir-regolamenti ikunu assigurati b’mod adatt u adegwat skont ir-Regolament (6) subregolament (1) tal-Legislazzjoni Sussidjarja 623.06 fil-perijodu mill-11 t’ Awwissu, 2021 ‘il quddiem. </w:t>
      </w:r>
    </w:p>
    <w:p w14:paraId="4F1BD271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965288A" w14:textId="21C999E2" w:rsidR="00112714" w:rsidRPr="001462E6" w:rsidRDefault="00112714" w:rsidP="001127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Illi permezz ta’ tali appell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taghha 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l-appellanti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t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ikkontendi</w:t>
      </w:r>
      <w:r w:rsidR="001E268B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, in succint,</w:t>
      </w:r>
      <w:r w:rsidR="00041E5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li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</w:t>
      </w:r>
      <w:r w:rsidR="00224F2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sakemm ix-xogholijiet elenkati fir-reg 4 tal-LS 623.03 </w:t>
      </w:r>
      <w:r w:rsidR="00752DD3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kienu qed isiru, dawn kienu koperti taht polza tal-assigurazzjoni</w:t>
      </w:r>
      <w:r w:rsidR="001E268B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, tant illi l-Awtorita` harget l-approvazzjoni taghha fid-19 t’Awwissu, 2021.</w:t>
      </w: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  </w:t>
      </w:r>
    </w:p>
    <w:p w14:paraId="38D14120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EBC405E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lastRenderedPageBreak/>
        <w:t xml:space="preserve">Ra r-risposta tal-Awtorita’ appellata li permezz tagħha wieġbet u eċċepiet is-segwenti: </w:t>
      </w:r>
    </w:p>
    <w:p w14:paraId="26FE2486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ECC025E" w14:textId="77777777" w:rsidR="00112714" w:rsidRPr="001462E6" w:rsidRDefault="00112714" w:rsidP="0011271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l-Awtorità appellata qegħda umilment tissottometti li kwalunkwe deċiżjoni meħuda kienet in konformita’ ma’ dak rikjest mil-liġi, u kwindi korretta f’kull aspett;</w:t>
      </w:r>
    </w:p>
    <w:p w14:paraId="7383BA3E" w14:textId="77777777" w:rsidR="00112714" w:rsidRPr="001462E6" w:rsidRDefault="00112714" w:rsidP="00112714">
      <w:p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1F8CE485" w14:textId="77777777" w:rsidR="00112714" w:rsidRPr="001462E6" w:rsidRDefault="00112714" w:rsidP="0011271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l-ligi hija tassattiva u tali tirrikjedi li fejn jkun hemm zvilupp dan jinnecessita polza tal-assikurazzjoni f’kull hin. Gialadarba ma kienx intavolat ic-certifikat li sit huwa maghluq allura l-polza tal-assigurazzjoni kienet rikjesta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, u dan kif gie konfermat fid-decizjoni fl-ismijiet Clint Agius v. Awtorita` tal-Bini u Kostruzzjoni datata 9 ta’ Lulju, 2024 (BCT/31/2024). </w:t>
      </w:r>
    </w:p>
    <w:p w14:paraId="7B278FDD" w14:textId="77777777" w:rsidR="00112714" w:rsidRPr="001462E6" w:rsidRDefault="00112714" w:rsidP="0011271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37C7116A" w14:textId="77777777" w:rsidR="00112714" w:rsidRDefault="00112714" w:rsidP="0011271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l-Awtorita` fi kwalunkwe stadju tista’ terga’ tevalwa il-kaz u tirratifika kull decizjoni li tkun giet mehuda minnha. </w:t>
      </w:r>
    </w:p>
    <w:p w14:paraId="6AF3DA5C" w14:textId="77777777" w:rsidR="00112714" w:rsidRDefault="00112714" w:rsidP="00112714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280CE6DF" w14:textId="77777777" w:rsidR="00112714" w:rsidRPr="001462E6" w:rsidRDefault="00112714" w:rsidP="0011271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qieghed jkun anness u mmarkat mar-risposta ‘Trial of Event’ (sic) bhala Dok A u r-ritratti annessi u markati bhala Dok B. </w:t>
      </w:r>
    </w:p>
    <w:p w14:paraId="1201BEC6" w14:textId="77777777" w:rsidR="00112714" w:rsidRPr="001462E6" w:rsidRDefault="00112714" w:rsidP="0011271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68006986" w14:textId="77777777" w:rsidR="00112714" w:rsidRPr="001462E6" w:rsidRDefault="00112714" w:rsidP="0011271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Ghaldaqstant fuq dak suindikat, l-Awtorita` appellata qiegheda umilment titlob lil dan l-Onor. Tribunal biex tichad l-appell odjern. </w:t>
      </w:r>
    </w:p>
    <w:p w14:paraId="72DD3156" w14:textId="77777777" w:rsidR="00112714" w:rsidRPr="001462E6" w:rsidRDefault="00112714" w:rsidP="0011271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2ABAB385" w14:textId="77777777" w:rsidR="00112714" w:rsidRPr="001462E6" w:rsidRDefault="00112714" w:rsidP="00112714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Salv </w:t>
      </w:r>
      <w:proofErr w:type="spellStart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eccezzjonijiet</w:t>
      </w:r>
      <w:proofErr w:type="spellEnd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ulterjuri</w:t>
      </w:r>
      <w:proofErr w:type="spellEnd"/>
      <w:r w:rsidRPr="001462E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. </w:t>
      </w:r>
    </w:p>
    <w:p w14:paraId="5785B1C8" w14:textId="77777777" w:rsidR="00112714" w:rsidRPr="001462E6" w:rsidRDefault="00112714" w:rsidP="00112714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F0235E6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52DA9624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26BEB7E6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DA1BDB4" w14:textId="5FEE2BD4" w:rsidR="00112714" w:rsidRDefault="00112714" w:rsidP="0011271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Sem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ghet ix-xhieda tal-ufficjal </w:t>
      </w:r>
      <w:r w:rsidR="00942C0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Julie Degriorgio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waqt is-seduta ta</w:t>
      </w:r>
      <w:r w:rsidR="00942C0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 w:rsidR="00942C0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27 ta’ Novembru, 2024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40F7A9B6" w14:textId="77777777" w:rsidR="00112714" w:rsidRDefault="00112714" w:rsidP="0011271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83686C0" w14:textId="583B7C61" w:rsidR="00112714" w:rsidRDefault="00112714" w:rsidP="0011271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Ra li minkejja l-opportunijiet moghtija waqt is-seduta ta</w:t>
      </w:r>
      <w:r w:rsidR="00F40BB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 w:rsidR="00F40BB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27 ta’ Novembru, 2024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ta</w:t>
      </w:r>
      <w:r w:rsidR="00F40BB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 w:rsidR="00F40BB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16 ta’ Dicembru, 2024</w:t>
      </w:r>
      <w:r w:rsidR="00CC636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tat-22 ta’ Jannar, 2025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l-appellanti naqset milli tattendi ghall-istess jew tressaq il-provi taghha, oltre dawk dokumentali annessi mal-appell taghha.</w:t>
      </w:r>
    </w:p>
    <w:p w14:paraId="5EDC7992" w14:textId="77777777" w:rsidR="00112714" w:rsidRDefault="00112714" w:rsidP="0011271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B30BFC3" w14:textId="4204C4E7" w:rsidR="00112714" w:rsidRDefault="00112714" w:rsidP="0011271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Ra li fi</w:t>
      </w:r>
      <w:r w:rsidR="00D778D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s-seduta tat-22 ta’ Jannar, 2025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, it-Tribunal </w:t>
      </w:r>
      <w:r w:rsidR="007F693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 n-nota ta’sottomissjonijiet imressqa mill-istess appella</w:t>
      </w:r>
      <w:r w:rsidR="007F693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n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ti</w:t>
      </w:r>
      <w:r w:rsidR="007F693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l-appell baqa’ differit ghas-sentenza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4116725B" w14:textId="6DCF0027" w:rsidR="00112714" w:rsidRPr="001462E6" w:rsidRDefault="00112714" w:rsidP="00112714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1BA9C69E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lastRenderedPageBreak/>
        <w:t>Ikkunsidra</w:t>
      </w:r>
    </w:p>
    <w:p w14:paraId="5B356C78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D368611" w14:textId="5B9BC062" w:rsidR="003F53D9" w:rsidRDefault="003B5E43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</w:t>
      </w:r>
      <w:r w:rsidR="00AA68E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fl-ewwel lok, it-Tribunal jinnota li,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matul dawn il-proceduri</w:t>
      </w:r>
      <w:r w:rsidR="00AA68E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l-appellanta naqset milli tressaq provi jew li imqar tixhed a sostenn tal-fatti dikjarati </w:t>
      </w:r>
      <w:r w:rsidR="003F53D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fl-appell taghha</w:t>
      </w:r>
      <w:r w:rsidR="006E247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salv il-prezentata ta</w:t>
      </w:r>
      <w:r w:rsidR="0055539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d-dokumenti ezebiti li </w:t>
      </w:r>
      <w:r w:rsidR="008802A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jinkludu </w:t>
      </w:r>
      <w:r w:rsidR="003F53D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s-segwenti:</w:t>
      </w:r>
    </w:p>
    <w:p w14:paraId="0FC22254" w14:textId="66E42007" w:rsidR="003F53D9" w:rsidRDefault="003F53D9" w:rsidP="003F53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Kwerela datata </w:t>
      </w:r>
      <w:r w:rsidR="00FA6D8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29 ta’ Lulju, 2021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mahruga mill-Perit </w:t>
      </w:r>
      <w:r w:rsidR="00FA6D8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Mark Camilleri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liema kwerela tidher li giet notifikata wkoll lill-Awtorita` intimata b’ordni “</w:t>
      </w:r>
      <w:r w:rsidRPr="001D08D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to stop any works</w:t>
      </w:r>
      <w:r w:rsidR="00B72714" w:rsidRPr="001D08D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relating to </w:t>
      </w:r>
      <w:r w:rsidR="00F17E6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PA</w:t>
      </w:r>
      <w:r w:rsidR="00B72714" w:rsidRPr="001D08D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5372/20</w:t>
      </w:r>
      <w:r w:rsidR="001D08D6" w:rsidRPr="001D08D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until the matter is resolved and a new mason is appointed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”.</w:t>
      </w:r>
    </w:p>
    <w:p w14:paraId="25ABB66D" w14:textId="4B43CD4A" w:rsidR="003F53D9" w:rsidRDefault="003F53D9" w:rsidP="003F53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Polza tal-assikurazzjoni u certifikat relattiv li jipprovdi kjarament li l-perijodu ta’ validita tal-istess imur mill-</w:t>
      </w:r>
      <w:r w:rsidR="00F90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11 ta’ Frar, 2021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sal-</w:t>
      </w:r>
      <w:r w:rsidR="00F90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10 t’Awwissu, 2022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Jinsab provdut ukoll</w:t>
      </w:r>
      <w:r w:rsidR="008018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l-polza setghet tkopri “</w:t>
      </w:r>
      <w:r w:rsidR="008018E6" w:rsidRPr="008018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any subsequent period in respect of which the Insured shall have paid and the Insurer shall have accepted the premium required for the renweal of this Policy</w:t>
      </w:r>
      <w:r w:rsidR="008018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="009D0AB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li</w:t>
      </w:r>
      <w:r w:rsidR="008018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26218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t-tigdid kellu jsehh fil-11 ta’ Awwissu, 2022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47823922" w14:textId="683BA8E0" w:rsidR="003B5E43" w:rsidRPr="003F53D9" w:rsidRDefault="003B5E43" w:rsidP="003F53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3F53D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3F53D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Awtorizzazzjoni da parti tal-Awtorita` intimata datata </w:t>
      </w:r>
      <w:r w:rsidR="004D789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19 t’ Awwissu, 2021</w:t>
      </w:r>
      <w:r w:rsidR="003F53D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li permezz taghha, appuntu, </w:t>
      </w:r>
      <w:r w:rsidR="00F17E6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tawtorizza x-xogholijiet skont PA/05372</w:t>
      </w:r>
      <w:r w:rsidR="00277F9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/20 u jinghad ukoll li “</w:t>
      </w:r>
      <w:r w:rsidR="00277F9A" w:rsidRPr="00277F9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This letter should not be construed as an approval of the content of your submission, which content remain the sole responsibility of the authority</w:t>
      </w:r>
      <w:r w:rsidR="00277F9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="003F53D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69D69668" w14:textId="77777777" w:rsidR="003F53D9" w:rsidRDefault="003F53D9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854F171" w14:textId="3661D169" w:rsidR="003B5E43" w:rsidRDefault="003F53D9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mqabblin dawn id-dokumenti mat-trail of events mahruga mill-Awtorita` u kkonfermata bil-gurament mill-ufficjal </w:t>
      </w:r>
      <w:r w:rsidR="002C3F3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Julie Degiorgio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jirrizulta li tali trail of events ma taghmel ebda referenza ghall-ittra surreferita imma tindika li fis-7 ta’ Settembru, 2024 “</w:t>
      </w:r>
      <w:r w:rsidRPr="00F75B3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BCA on call team were instructed by their manager to inspect site re ongoing works. A general inspection was done. Noted that insurance policy was expired on 10/08/2021.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="00F75B3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Qabel din in-nota hemm entrata datata </w:t>
      </w:r>
      <w:r w:rsidR="00EB3D3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22 ta’ Frar, 2021 li l-insurance kellha tigi mgedda fil-11 t’Awwissu, 2021.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Lanqas ma taghmel refere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nza ghall-awtorizzazzjoni biex jibdew xogholijiet datata </w:t>
      </w:r>
      <w:r w:rsidR="0040467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19 t’Awwissu, 2021 annessa mal-appell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 </w:t>
      </w:r>
    </w:p>
    <w:p w14:paraId="1DBF57D7" w14:textId="77777777" w:rsidR="00681FDC" w:rsidRDefault="00681FDC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0999A23" w14:textId="329054CE" w:rsidR="00681FDC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l-appellanti, ghalkemm tammetti li l-polza applikabbli skadiet, tikkontendi li hija m’ghandhiex tigi ritenuta personalment responsabbli ghal dan u dana ghaliex</w:t>
      </w:r>
      <w:r w:rsidR="00913AD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, skont hi, ma wettqitx xoghol minghajr kopertura </w:t>
      </w:r>
      <w:r w:rsidR="00907D3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assikurattiva ghaliex harget il-polza fil-11 ta’ Frar, 2021</w:t>
      </w:r>
      <w:r w:rsidR="00C64C5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l-Awtorita` approvat ix-xogholijiet fis-26 ta’ Marzu, 2021. Ix-xogholijiet gew imwaqqfin ghar-ragunijiet indikati fil-kwerela </w:t>
      </w:r>
      <w:r w:rsidR="00115CD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 regaw bdew meta din il-kwistjoni giet rizolta, instabu kuntrattur </w:t>
      </w:r>
      <w:r w:rsidR="00115CD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u bennej godda</w:t>
      </w:r>
      <w:r w:rsidR="00C56D81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prevja l-</w:t>
      </w:r>
      <w:r w:rsidR="00C56D81" w:rsidRPr="0065526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commencement notice</w:t>
      </w:r>
      <w:r w:rsidR="00C56D81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prezentata mill-perit, l-Awtorita` awtorizzat ix-xogholijiet mill-gdid fid-19 t’ Awwissu, 2021.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09ECB4A7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8DB2F87" w14:textId="72ED3A65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 w:rsidR="006552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mill-aspett prettament legali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ghandu jigi nutat li r-reg (6) (1) u (2) tal-S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623.06 kienu jipprovdi kjarament is-segwenti:</w:t>
      </w:r>
    </w:p>
    <w:p w14:paraId="6BBB251B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58B7F90" w14:textId="77777777" w:rsidR="00112714" w:rsidRPr="001462E6" w:rsidRDefault="00112714" w:rsidP="00112714">
      <w:pPr>
        <w:numPr>
          <w:ilvl w:val="0"/>
          <w:numId w:val="2"/>
        </w:numPr>
        <w:spacing w:after="0" w:line="360" w:lineRule="auto"/>
        <w:ind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14:paraId="53A96970" w14:textId="77777777" w:rsidR="00112714" w:rsidRPr="001462E6" w:rsidRDefault="00112714" w:rsidP="00112714">
      <w:pPr>
        <w:spacing w:after="0" w:line="360" w:lineRule="auto"/>
        <w:ind w:left="999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Iżda l-kopertura tal-assigurazzjoni m’għandhiex tkun inqas minn seba’ mija u ħamsin elf euro (€750,000) </w:t>
      </w:r>
      <w:r w:rsidRPr="001462E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u għandha tibqa’ tiġi mġedda sa dak iż-żmien meta kull xogħol ta’ demolizzjoni, skavar jew kostruzzjoni jiġu ċertifikati bħala kompluti mill-perit tal-proġett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: </w:t>
      </w:r>
    </w:p>
    <w:p w14:paraId="253EDB62" w14:textId="77777777" w:rsidR="00112714" w:rsidRPr="001462E6" w:rsidRDefault="00112714" w:rsidP="00112714">
      <w:pPr>
        <w:spacing w:after="0" w:line="360" w:lineRule="auto"/>
        <w:ind w:left="999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Iżda l-iżviluppatur għandu jagħmel stima xierqa u adegwata tar-riskji involuti u f’każ li l-valur imsemmi ta’ seba’ mija u ħamsin elf euro (€750,000) mhuwiex meqjus suffiċjenti, l-iżviluppatur għandu jassigura li tali kopertura tiżdied debitament. </w:t>
      </w:r>
    </w:p>
    <w:p w14:paraId="77731571" w14:textId="77777777" w:rsidR="00112714" w:rsidRPr="001462E6" w:rsidRDefault="00112714" w:rsidP="00112714">
      <w:pPr>
        <w:spacing w:after="0" w:line="360" w:lineRule="auto"/>
        <w:ind w:left="993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(2) L-iżviluppatur għandu jissottometti lid-Direttur kopja tal-kopertura ta’ assigurazzjoni, skont is-subregolament (1), flimkien ma’ ittra mill-assiguratur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: </w:t>
      </w:r>
    </w:p>
    <w:p w14:paraId="150A7DE6" w14:textId="77777777" w:rsidR="00112714" w:rsidRPr="001462E6" w:rsidRDefault="00112714" w:rsidP="00112714">
      <w:pPr>
        <w:spacing w:after="0" w:line="360" w:lineRule="auto"/>
        <w:ind w:left="1134" w:right="521" w:hanging="6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(a) li tikkonferma li x-xogħlijiet huma adegwatament koperti minn polza tal-assigurazzjoni; u </w:t>
      </w:r>
    </w:p>
    <w:p w14:paraId="4E8C9F1F" w14:textId="77777777" w:rsidR="00112714" w:rsidRPr="001462E6" w:rsidRDefault="00112714" w:rsidP="00112714">
      <w:pPr>
        <w:spacing w:after="0" w:line="360" w:lineRule="auto"/>
        <w:ind w:left="1134" w:right="521" w:hanging="6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(b) tiddikjara x’inhu l-valur tal-eċċess tal-polza tal-assigurazzjoni relattiva. Il-kopja tal-assigurazzjoni u d-dikjarazzjoni mill-assiguratur rigward il-kopertura tal-assigurazzjoni u l-ammont tal-eċċess għandhom jiġu sottomessi lid-Direttur mad-dikjarazzjoni tal-metodu.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(enfazi mizjuda)</w:t>
      </w:r>
    </w:p>
    <w:p w14:paraId="03C13571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62BE6FA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Tali disposizzjonijiet illum jinsabu revokati permezz tal-AL 37 tal-2024 (li dahal fis-sehh fis-27 ta’ Frar, 2024) b’dana illi gew sostitwiti b’obbligi ta’ assikurazzjoni kif imfisser fl-AL 38 tal-2024.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Is-segwenti subregolamenti tal-istess Regolament (6) kienu u ghadhom jipprovdu wkoll:</w:t>
      </w:r>
    </w:p>
    <w:p w14:paraId="7D48BDC3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AA4E3D7" w14:textId="77777777" w:rsidR="00112714" w:rsidRPr="001462E6" w:rsidRDefault="00112714" w:rsidP="00112714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(6) Meta jitlesta l-proġett, l-iżviluppatur għandu fi żmien ġimgħatejn (2), jissottometti </w:t>
      </w:r>
      <w:r w:rsidRPr="001462E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>ċertifikazzjoni maħruġa mill-perit tal-proġett li x-xogħlijiet tlestew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. Għal fini ta’ dan is-subregolament it-tlestija ta’ proġett tfisser it-tlestija tax-xogħlijiet strutturali kollha u xogħlijiet oħra inklużi s-saqaf, kontrabejt, terrazzini u btieħi, l-għeluq ta’ aperturi u x-xogħlijiet oħra li jagħmlu l-bini ssiġġillat kontra d-dħul ta’ ilma. </w:t>
      </w:r>
    </w:p>
    <w:p w14:paraId="52C58EA3" w14:textId="77777777" w:rsidR="00112714" w:rsidRPr="001462E6" w:rsidRDefault="00112714" w:rsidP="00112714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 kollha ta’ dawk il-proprjetajiet, li għalihom kien ġie sottomess rapport dwar il-kondizzjoni mill-perit tal-iżviluppatur, bid-dettalji ta’ tali ċertifikazzjoni li tirrigwarda t-tlestija tal-proġett.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(enfazi mizjuda)</w:t>
      </w:r>
    </w:p>
    <w:p w14:paraId="7FFDF3C1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C7D2C92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Kif jinsab diversi drabi ribadit anke mit-Tribunal odjern u kif ukoll prezentement kompost,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huwa c-certifikat tat-tlestija tax-xogholijiet mahrug mill-perit li jikkonferma t-tlestija tax-xogholijiet u li allura jindika t-terminazzjoni tal-obbligu tal-assikurazzjoni, dana kif imfisser kemm taht ir-Reg 623.06 (qabel l-emenda tal-AL 37 tal-2024) u wkoll, illum permezz tal-AL 38 tal-2024 fejn terga ssir referenza ghall-istess certifikat ta’ tlestija tax-xogholijiet fir-Regolament (6) tal-AL 38 tal-2024. </w:t>
      </w:r>
    </w:p>
    <w:p w14:paraId="7923C7CF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CB54A2E" w14:textId="58E78453" w:rsidR="00112714" w:rsidRDefault="00112714" w:rsidP="00681FDC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jirrizulta kjarament li l-intenzjoni tal-legizlatur kienet u ghadha proprju dik illi jorbot il-htiega tal-kopertura assigurattiva u l-garanziji kollha mehtiega skont il-ligi mac-certifikat ta’ tlestija tax-xogholijiet prezentat mill-perit (</w:t>
      </w:r>
      <w:r w:rsidRPr="001462E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completion certificate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) u allura kull agir iehor, inkluz allura 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l-allegata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tlestija 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tax-xoghol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ijiet jew</w:t>
      </w:r>
      <w:r w:rsidR="0043145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it-twqaaif temporanju jew xort’ohra taghhom jew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ukoll in-natura tax-xogholijiet rimanenti, bhalma qed jigri f’dan il-kaz,</w:t>
      </w:r>
      <w:r w:rsidRPr="001462E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ma jistax iservi bl-ebda mod sabiex igib fi tmiemu jew imqar jissospendi l-obbligu legali ghall-hrug t’assikurazzjoni u z-zamma fis-sehh tal-istess, appuntu, sakemm ma jinharigx ukoll u jigi prezentat ic-certifikat ta’ tlestija mill-perit. 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’dan i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l-kaz ukoll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certifikat ta’ tlestija ta’ xogholijiet ma 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jirrizultax li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gie prezentat</w:t>
      </w:r>
      <w:r w:rsidR="00681FD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01EBBBD4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B9163E5" w14:textId="0E1B9F3A" w:rsidR="006E0008" w:rsidRDefault="006E0008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Kif inghad, l-appellanti tipprov</w:t>
      </w:r>
      <w:r w:rsidR="00DE49A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tiskolpa ruhha billi tghid li hija kienet qed tistrieh fuq l-ghajuna ta’ professjonisti u li l-Awtorita`</w:t>
      </w:r>
      <w:r w:rsidR="00DC73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qatt ma kkomunikat direttament maghha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Dan it-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 xml:space="preserve">Tribunal diga` kellu l-opportunita` li jiddeciedi ilmenti simili fejn l-applikant jipprova jimplika lill-Awtorita` f’xi nuqqas attribwit lilu. Jinsab deciz li 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ghal kull nuqqas ravvizat mill-Awtorita` huwa l-applikant li ghandu jwiegeb u mhux l-Awtorita` stess. L-obbligi imposti bil-ligi fuq min ikun qed jizviluppi ma jistghu jigu qatt mghoddija lura lill-Awtorita` fuq l-iskuzanti li l-Awtorita` messa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handet hsieb hi li tinforma jew tavza preventivament lill-applikant bl-obbligi kjarament imposti fuqu skont il-ligi. 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Kif jinghad hawn fuq,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-obbligu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ghall-htiega ta’ assikurazzjoni valida sad-data tac-certifikazzjoni ta’ tlestija tax-goholijiet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kjarament johrog mil-ligi u huwa sufficjentement car sabiex </w:t>
      </w:r>
      <w:r w:rsidRPr="006E0008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bonuspaterfamilias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jag</w:t>
      </w:r>
      <w:r w:rsidR="002D099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xxi b’mod konformi mal-istess. Hawn ukoll japplika l-principju </w:t>
      </w:r>
      <w:r w:rsidRPr="006E0008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ignorantia juris neminem excusat</w:t>
      </w:r>
      <w:r w:rsidRP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23B224A8" w14:textId="77777777" w:rsidR="006E0008" w:rsidRDefault="006E0008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C844941" w14:textId="084FD833" w:rsidR="0037046A" w:rsidRDefault="0027697D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</w:t>
      </w:r>
      <w:r w:rsid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’dan il-kaz partikulari,</w:t>
      </w:r>
      <w:r w:rsidR="002D099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pero`,</w:t>
      </w:r>
      <w:r w:rsid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it-Tribunal jinnota li l-Awtorita` wkoll ghamlet zball car meta fid-19 t’ Awwissu, 2021 harget l-awtorizzazzjoni ghall-bidu tax-xoghol meta suppost kellu jkun car ghaliha li f’tali data, l-assigurazzjoni precedentement prezentata</w:t>
      </w:r>
      <w:r w:rsidR="003C501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mill-appellanti</w:t>
      </w:r>
      <w:r w:rsid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kienet lahqet skadiet, appunti fil-11 t’ Awwissu, 2021. Tassew li kif qalet l-appellanti </w:t>
      </w:r>
      <w:r w:rsidR="003C501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“(b)</w:t>
      </w:r>
      <w:r w:rsidR="003C5010" w:rsidRPr="001233B8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iss biss, l-Awtorita` harget l-approvazzjoni taghha fid-19 ta’ Awwissu, 2021 u nassumi (u nittama) li l-Awtorita` ma kenitx ser tohrog tali approvazzjoni minghajr prova ta’ kopertura mill-assigurat</w:t>
      </w:r>
      <w:r w:rsidR="003C501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  <w:r w:rsidR="003C501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1233B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Pero`, dan huwa kjarament dak li gara f’dan il-kaz.</w:t>
      </w:r>
      <w:r w:rsidR="006E000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X’aktarx li kieku l-Awtorita` gibdet l-attenzjoni ghal dan in-nuqqas, l-appellanti kienet tkun fil-possibilita` li tadempixxi mal-obbligi legali taghha qabel terga tibda twettaq ix-xogholijiet.</w:t>
      </w:r>
      <w:r w:rsidR="00645FB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Dan ma jnaqqas xejn mir-responsabilita` ghal tali nuqqas li huwa kjarament dak tal-appellanti.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Il-hrug ta’ tali </w:t>
      </w:r>
      <w:r w:rsidRPr="001233B8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clearance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min-naha tal-Awtorita` ma jservix, skont il-ligi</w:t>
      </w:r>
      <w:r w:rsidR="001233B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anke skont l-istess ittra t’awtorizzazzjoni mahruga minnha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sabiex ixejjen kull nuqqas tal-applikant skont il-ligi</w:t>
      </w:r>
      <w:r w:rsidR="00645FB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Madanakollu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t-Tribunal</w:t>
      </w:r>
      <w:r w:rsidR="00645FB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ihoss li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ghandu jaghti debita kunsiderazzjoni, ai fini ta’ piena imposta</w:t>
      </w:r>
      <w:r w:rsidR="001233B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tal-fatt li l-applikant giet kjarament zgwidata tramite tali awtorizzazzjoni li nharget anke fin-nuqqas ta’ dokument essenzjali bhalma kienet l-assikurazzjoni debitament imgedda u kkonfermata tramite certifikat. </w:t>
      </w:r>
    </w:p>
    <w:p w14:paraId="61D2BC0F" w14:textId="77777777" w:rsidR="0037046A" w:rsidRDefault="0037046A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435110F" w14:textId="69FB1E9F" w:rsidR="00112714" w:rsidRPr="009B383D" w:rsidRDefault="0027697D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</w:t>
      </w:r>
      <w:r w:rsidR="0011271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an it-Tribunal, ukoll kif kompost, diga` kellu l-okkazzjoni li jikkunsidra kazijiet bhal dan fejn l-ommissjoni li twassal ghall-hrug tal-penali ma tkunx wahda volontarja. </w:t>
      </w:r>
      <w:r w:rsidR="00112714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Kif jinsab diga` diversi drabi deciz, il-penali ghandha tigi temperata fejn jirrizulta li n-nuqqas huwa sforz zball genwin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fil-kaz odjern zball sahansitra kondiviz mill-istess Awtorita`</w:t>
      </w:r>
      <w:r w:rsidR="00112714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(f’dan is-sens sentenza moghtija mill-Onor. Qorti tal-Appell (Inferjuri) fil-kawza fl-ismijiet </w:t>
      </w:r>
      <w:r w:rsidR="00112714" w:rsidRPr="009B383D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Johanna Ganado v. Awtorita` tal-Bini u Kostruzzjoni</w:t>
      </w:r>
      <w:r w:rsidR="00112714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deciza fid-19 ta’ Gunju, 2024 fejn il-penali giet ridotta ghas-somma ta’ mija u hamsin euro (€150) </w:t>
      </w:r>
      <w:r w:rsidR="0011271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f’kaz fejn </w:t>
      </w:r>
      <w:r w:rsidR="00112714"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xogholijiet kienu bdew minghajr approvazzjoni tal-Awtorita`). </w:t>
      </w:r>
    </w:p>
    <w:p w14:paraId="02DC1FA1" w14:textId="77777777" w:rsidR="00112714" w:rsidRPr="009B383D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1B61949" w14:textId="77777777" w:rsidR="003B5E43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Fic-cirkostanzi, it-Tribunal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jhoss li</w:t>
      </w:r>
      <w:r w:rsidRPr="009B383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jkun opportun li f’dan il-kaz ukoll il-penali tigi ridotta, bhal fil-kaz surreferit, ghas-somma ta’ mija u hamsin euro (€150).</w:t>
      </w:r>
      <w:r w:rsidR="003B5E43" w:rsidRPr="003B5E4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51F4EF65" w14:textId="77777777" w:rsidR="003B5E43" w:rsidRDefault="003B5E43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60BE73C" w14:textId="77777777" w:rsidR="004355D3" w:rsidRDefault="003B5E43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finalment it-Tribunal ihoss opportun li jindirizza </w:t>
      </w:r>
      <w:r w:rsidR="00632A8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wkoll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l-ilment imressaq mill-appellanti fir-rigward tal-mod illi bih gew immexxija s-seduti. </w:t>
      </w:r>
      <w:r w:rsidR="00632A8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L-art. 40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tal-</w:t>
      </w:r>
      <w:r w:rsidR="004355D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Kap. 623 tal-Ligijiet ta’ Malta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jipprovdi bl-aktar mod car li</w:t>
      </w:r>
      <w:r w:rsidR="004355D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3354786C" w14:textId="77777777" w:rsidR="009B2584" w:rsidRDefault="009B258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622CAC7" w14:textId="4A9C9C21" w:rsidR="009B2584" w:rsidRPr="009B2584" w:rsidRDefault="009B258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9B258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It-Tribunal  għandu  jżomm  is-seduti  tiegħu  fil-pubbliku b’mod fiżiku jew b’mezzi virtwali u jista’ jistabbilixxi l-proċedura tiegħu stess, madankollu f’konformità sħiħa mal-prinċipji ta’ mġiba amministrattiva tajba li jinsabu fl-Att dwar il-Ġustizzja Amministrattiva</w:t>
      </w:r>
      <w:r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/</w:t>
      </w:r>
    </w:p>
    <w:p w14:paraId="596F9347" w14:textId="77777777" w:rsidR="009B2584" w:rsidRPr="009B2584" w:rsidRDefault="009B258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C90D96C" w14:textId="5732D288" w:rsidR="00112714" w:rsidRPr="001462E6" w:rsidRDefault="003B5E43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Dan huwa dak li gara f’dan il-kaz ukoll</w:t>
      </w:r>
      <w:r w:rsidR="009B258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It-Tribunal jinnota </w:t>
      </w:r>
      <w:r w:rsidR="00377AB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li s-seduta mizmuma virtwalment,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ma kenitx l-unika seduta li l-appellanti naqset milli tattendi. Kif jirrizulta car mill-verbali relattivi</w:t>
      </w:r>
      <w:r w:rsidR="0050338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l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-appellanti la dehret ghas-seduta tal-</w:t>
      </w:r>
      <w:r w:rsidR="00EA04A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27 ta’ Novembru, 2024</w:t>
      </w:r>
      <w:r w:rsidR="000E218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, lanqas ghal dik datata 16 ta’ Dicembru, 2024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u lanqas ghas-seduta ta</w:t>
      </w:r>
      <w:r w:rsidR="002041F1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 w:rsidR="002041F1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22 ta’ Jannar, 2025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Ai fini ta’kompletezza allura jinghad li ma jista’jigi ravvizat ebda nuqqas fil-mod illi bih tmexxew is-seduti, tenut kont il-mod illi bih il-ligi nostrana tirregola il-procedura relattiva u wkoll tenut kont tal-fatt li t-Tribunal </w:t>
      </w:r>
      <w:r w:rsidR="005A62B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ta lill-appellanti diversi possibiltajiet biex tidher u tixhed </w:t>
      </w:r>
      <w:r w:rsidR="00663C0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u tid</w:t>
      </w:r>
      <w:r w:rsidR="005A62B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defendi </w:t>
      </w:r>
      <w:r w:rsidR="0050338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ruhha </w:t>
      </w:r>
      <w:r w:rsidR="005A62B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bil-mod opportun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It-Tribunal jinnota wkoll li l-appellanti fl-ebda waqt ma talbet li tinghata l-opportunita` li tressaq provi jew li tixhed imma </w:t>
      </w:r>
      <w:r w:rsidR="00663C0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ressqet minflok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is-sottomissj</w:t>
      </w:r>
      <w:r w:rsidR="00663C0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o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nijiet taghha</w:t>
      </w:r>
      <w:r w:rsidR="00663C0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li gew ikkunsidrati </w:t>
      </w:r>
      <w:r w:rsidR="0050338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mit-Tribunal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1BF1D502" w14:textId="77777777" w:rsidR="00112714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7858039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Decide</w:t>
      </w:r>
    </w:p>
    <w:p w14:paraId="4794E405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35FC8170" w14:textId="53C39AC0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1462E6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Għaldaqstant it-Tribunal, in vista tar-raġunijiet imsemmija hawn fuq qiegħed ji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lqa’ l-appell sakemm kompatibbli mas-surreferit u kwindi filwaqt li jirriduci l-penali amministrattiva ghas-somma ta’ mija u hamsin euro (€150)</w:t>
      </w:r>
      <w:r w:rsidR="0037046A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u jzomm ferm id-decizjoni appellata ghall-bqija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. </w:t>
      </w:r>
    </w:p>
    <w:p w14:paraId="32FE7590" w14:textId="77777777" w:rsidR="00112714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66F0E0EA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1F15569" w14:textId="77777777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239D8D7" w14:textId="4B41E308" w:rsidR="00112714" w:rsidRPr="001462E6" w:rsidRDefault="00112714" w:rsidP="0011271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Dr Philip M. Magri </w:t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Perit Robert </w:t>
      </w:r>
      <w:proofErr w:type="spellStart"/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Sersero</w:t>
      </w:r>
      <w:proofErr w:type="spellEnd"/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50338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Ing. Anthony Camilleri </w:t>
      </w:r>
      <w:r w:rsidRPr="001462E6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5040666E" w14:textId="77777777" w:rsidR="00112714" w:rsidRPr="001462E6" w:rsidRDefault="00112714" w:rsidP="00112714">
      <w:pPr>
        <w:spacing w:after="0" w:line="360" w:lineRule="auto"/>
        <w:jc w:val="both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Chairperson </w:t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1462E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51A657E3" w14:textId="77777777" w:rsidR="00112714" w:rsidRDefault="00112714" w:rsidP="00112714"/>
    <w:p w14:paraId="758675B4" w14:textId="77777777" w:rsidR="00112714" w:rsidRDefault="00112714" w:rsidP="00112714"/>
    <w:p w14:paraId="425E7D37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B1415C"/>
    <w:multiLevelType w:val="hybridMultilevel"/>
    <w:tmpl w:val="1D606EAE"/>
    <w:lvl w:ilvl="0" w:tplc="E348D9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4760">
    <w:abstractNumId w:val="0"/>
  </w:num>
  <w:num w:numId="2" w16cid:durableId="1925912059">
    <w:abstractNumId w:val="1"/>
  </w:num>
  <w:num w:numId="3" w16cid:durableId="643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14"/>
    <w:rsid w:val="00041E5F"/>
    <w:rsid w:val="00044ACD"/>
    <w:rsid w:val="00063CC4"/>
    <w:rsid w:val="000E218B"/>
    <w:rsid w:val="00112714"/>
    <w:rsid w:val="00115CDA"/>
    <w:rsid w:val="001233B8"/>
    <w:rsid w:val="001D08D6"/>
    <w:rsid w:val="001E268B"/>
    <w:rsid w:val="002041F1"/>
    <w:rsid w:val="00224F26"/>
    <w:rsid w:val="00262188"/>
    <w:rsid w:val="0027697D"/>
    <w:rsid w:val="00277F9A"/>
    <w:rsid w:val="00296B51"/>
    <w:rsid w:val="002C3F35"/>
    <w:rsid w:val="002D099C"/>
    <w:rsid w:val="003372F9"/>
    <w:rsid w:val="003633FD"/>
    <w:rsid w:val="0037046A"/>
    <w:rsid w:val="00377AB7"/>
    <w:rsid w:val="003B5E43"/>
    <w:rsid w:val="003C5010"/>
    <w:rsid w:val="003F53D9"/>
    <w:rsid w:val="00404676"/>
    <w:rsid w:val="00431457"/>
    <w:rsid w:val="004355D3"/>
    <w:rsid w:val="004D7898"/>
    <w:rsid w:val="004F1773"/>
    <w:rsid w:val="0050338D"/>
    <w:rsid w:val="00555392"/>
    <w:rsid w:val="005A62BD"/>
    <w:rsid w:val="00632A8C"/>
    <w:rsid w:val="00645FB0"/>
    <w:rsid w:val="0065526D"/>
    <w:rsid w:val="00663C0E"/>
    <w:rsid w:val="00681FDC"/>
    <w:rsid w:val="006E0008"/>
    <w:rsid w:val="006E2478"/>
    <w:rsid w:val="00752DD3"/>
    <w:rsid w:val="007F6939"/>
    <w:rsid w:val="008018E6"/>
    <w:rsid w:val="008802A4"/>
    <w:rsid w:val="00907D36"/>
    <w:rsid w:val="00913ADA"/>
    <w:rsid w:val="00942C0B"/>
    <w:rsid w:val="00960575"/>
    <w:rsid w:val="009B2584"/>
    <w:rsid w:val="009D0AB0"/>
    <w:rsid w:val="00AA68EC"/>
    <w:rsid w:val="00B72714"/>
    <w:rsid w:val="00C23088"/>
    <w:rsid w:val="00C56D81"/>
    <w:rsid w:val="00C64C54"/>
    <w:rsid w:val="00CC0252"/>
    <w:rsid w:val="00CC636B"/>
    <w:rsid w:val="00D778DD"/>
    <w:rsid w:val="00DC73E5"/>
    <w:rsid w:val="00DE49A7"/>
    <w:rsid w:val="00E72E4C"/>
    <w:rsid w:val="00E75F02"/>
    <w:rsid w:val="00EA04AF"/>
    <w:rsid w:val="00EB3D36"/>
    <w:rsid w:val="00EC0E55"/>
    <w:rsid w:val="00F17E63"/>
    <w:rsid w:val="00F40BB7"/>
    <w:rsid w:val="00F75B36"/>
    <w:rsid w:val="00F9035E"/>
    <w:rsid w:val="00F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29B2"/>
  <w15:chartTrackingRefBased/>
  <w15:docId w15:val="{96943025-29AE-41DA-B363-FB6E3A9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14"/>
  </w:style>
  <w:style w:type="paragraph" w:styleId="Heading1">
    <w:name w:val="heading 1"/>
    <w:basedOn w:val="Normal"/>
    <w:next w:val="Normal"/>
    <w:link w:val="Heading1Char"/>
    <w:uiPriority w:val="9"/>
    <w:qFormat/>
    <w:rsid w:val="0011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60</cp:revision>
  <dcterms:created xsi:type="dcterms:W3CDTF">2025-02-09T15:41:00Z</dcterms:created>
  <dcterms:modified xsi:type="dcterms:W3CDTF">2025-02-11T15:55:00Z</dcterms:modified>
</cp:coreProperties>
</file>